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D2" w:rsidRDefault="005F55D2" w:rsidP="005F55D2">
      <w:pPr>
        <w:pBdr>
          <w:top w:val="nil"/>
          <w:left w:val="nil"/>
          <w:bottom w:val="nil"/>
          <w:right w:val="nil"/>
          <w:between w:val="nil"/>
        </w:pBdr>
        <w:suppressAutoHyphens w:val="0"/>
        <w:spacing w:line="360" w:lineRule="auto"/>
        <w:ind w:left="714"/>
        <w:contextualSpacing/>
        <w:jc w:val="center"/>
        <w:rPr>
          <w:rFonts w:ascii="Arial" w:eastAsia="Droid Sans" w:hAnsi="Arial" w:cs="Arial"/>
          <w:b/>
        </w:rPr>
      </w:pPr>
      <w:r w:rsidRPr="005F55D2">
        <w:rPr>
          <w:rFonts w:ascii="Arial" w:eastAsia="Droid Sans" w:hAnsi="Arial" w:cs="Arial"/>
          <w:b/>
        </w:rPr>
        <w:t>Taller</w:t>
      </w:r>
      <w:r w:rsidRPr="005F55D2">
        <w:rPr>
          <w:rFonts w:ascii="Arial" w:eastAsia="Droid Sans" w:hAnsi="Arial" w:cs="Arial"/>
          <w:b/>
        </w:rPr>
        <w:tab/>
        <w:t>Herramientas Informáticas para estudiantes universitarios.</w:t>
      </w:r>
    </w:p>
    <w:p w:rsidR="005F55D2" w:rsidRPr="005F55D2" w:rsidRDefault="005F55D2" w:rsidP="005F55D2">
      <w:pPr>
        <w:pBdr>
          <w:top w:val="nil"/>
          <w:left w:val="nil"/>
          <w:bottom w:val="nil"/>
          <w:right w:val="nil"/>
          <w:between w:val="nil"/>
        </w:pBdr>
        <w:suppressAutoHyphens w:val="0"/>
        <w:spacing w:line="360" w:lineRule="auto"/>
        <w:ind w:left="714"/>
        <w:contextualSpacing/>
        <w:jc w:val="center"/>
        <w:rPr>
          <w:rFonts w:ascii="Arial" w:eastAsia="Droid Sans" w:hAnsi="Arial" w:cs="Arial"/>
          <w:b/>
        </w:rPr>
      </w:pPr>
      <w:bookmarkStart w:id="0" w:name="_GoBack"/>
      <w:bookmarkEnd w:id="0"/>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Docentes</w:t>
      </w:r>
    </w:p>
    <w:p w:rsidR="005F55D2" w:rsidRPr="006939AF" w:rsidRDefault="005F55D2" w:rsidP="005F55D2">
      <w:pPr>
        <w:pBdr>
          <w:top w:val="nil"/>
          <w:left w:val="nil"/>
          <w:bottom w:val="nil"/>
          <w:right w:val="nil"/>
          <w:between w:val="nil"/>
        </w:pBdr>
        <w:suppressAutoHyphens w:val="0"/>
        <w:spacing w:line="360" w:lineRule="auto"/>
        <w:rPr>
          <w:rFonts w:ascii="Arial" w:eastAsia="Droid Sans" w:hAnsi="Arial" w:cs="Arial"/>
        </w:rPr>
      </w:pPr>
      <w:r>
        <w:rPr>
          <w:rFonts w:ascii="Arial" w:eastAsia="Droid Sans" w:hAnsi="Arial" w:cs="Arial"/>
        </w:rPr>
        <w:tab/>
        <w:t>Coordinador: PIZARRO, Rubén Adriá</w:t>
      </w:r>
      <w:r w:rsidRPr="006939AF">
        <w:rPr>
          <w:rFonts w:ascii="Arial" w:eastAsia="Droid Sans" w:hAnsi="Arial" w:cs="Arial"/>
        </w:rPr>
        <w:t>n.</w:t>
      </w:r>
    </w:p>
    <w:p w:rsidR="005F55D2" w:rsidRPr="006939AF" w:rsidRDefault="005F55D2" w:rsidP="005F55D2">
      <w:pPr>
        <w:widowControl w:val="0"/>
        <w:pBdr>
          <w:top w:val="nil"/>
          <w:left w:val="nil"/>
          <w:bottom w:val="nil"/>
          <w:right w:val="nil"/>
          <w:between w:val="nil"/>
        </w:pBdr>
        <w:suppressAutoHyphens w:val="0"/>
        <w:spacing w:line="360" w:lineRule="auto"/>
        <w:ind w:firstLine="720"/>
        <w:rPr>
          <w:rFonts w:ascii="Arial" w:eastAsia="Droid Sans" w:hAnsi="Arial" w:cs="Arial"/>
        </w:rPr>
      </w:pPr>
      <w:r>
        <w:rPr>
          <w:rFonts w:ascii="Arial" w:eastAsia="Droid Sans" w:hAnsi="Arial" w:cs="Arial"/>
        </w:rPr>
        <w:t>Colaboradores</w:t>
      </w:r>
      <w:r w:rsidRPr="006939AF">
        <w:rPr>
          <w:rFonts w:ascii="Arial" w:eastAsia="Droid Sans" w:hAnsi="Arial" w:cs="Arial"/>
        </w:rPr>
        <w:t xml:space="preserve">: </w:t>
      </w:r>
    </w:p>
    <w:p w:rsidR="005F55D2" w:rsidRPr="006939AF" w:rsidRDefault="005F55D2" w:rsidP="005F55D2">
      <w:pPr>
        <w:widowControl w:val="0"/>
        <w:numPr>
          <w:ilvl w:val="0"/>
          <w:numId w:val="8"/>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LOBOS, Martín Mariano.</w:t>
      </w:r>
    </w:p>
    <w:p w:rsidR="005F55D2" w:rsidRPr="006939AF" w:rsidRDefault="005F55D2" w:rsidP="005F55D2">
      <w:pPr>
        <w:widowControl w:val="0"/>
        <w:numPr>
          <w:ilvl w:val="0"/>
          <w:numId w:val="8"/>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ROJAS DELGADIN, Cristian Alejandro.</w:t>
      </w:r>
    </w:p>
    <w:p w:rsidR="005F55D2" w:rsidRPr="006939AF" w:rsidRDefault="005F55D2" w:rsidP="005F55D2">
      <w:pPr>
        <w:widowControl w:val="0"/>
        <w:numPr>
          <w:ilvl w:val="0"/>
          <w:numId w:val="8"/>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 xml:space="preserve">PEREZ, Ramiro Ezequiel. </w:t>
      </w:r>
    </w:p>
    <w:p w:rsidR="005F55D2" w:rsidRPr="006939AF" w:rsidRDefault="005F55D2" w:rsidP="005F55D2">
      <w:pPr>
        <w:widowControl w:val="0"/>
        <w:numPr>
          <w:ilvl w:val="0"/>
          <w:numId w:val="8"/>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PONCE, Nicolás.</w:t>
      </w:r>
    </w:p>
    <w:p w:rsidR="005F55D2" w:rsidRPr="006939AF" w:rsidRDefault="005F55D2" w:rsidP="005F55D2">
      <w:pPr>
        <w:widowControl w:val="0"/>
        <w:numPr>
          <w:ilvl w:val="0"/>
          <w:numId w:val="8"/>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DIAZ, Lucas Gustavo David.</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Fundamentación</w:t>
      </w:r>
    </w:p>
    <w:p w:rsidR="005F55D2" w:rsidRPr="006939AF" w:rsidRDefault="005F55D2" w:rsidP="005F55D2">
      <w:pPr>
        <w:pBdr>
          <w:top w:val="nil"/>
          <w:left w:val="nil"/>
          <w:bottom w:val="nil"/>
          <w:right w:val="nil"/>
          <w:between w:val="nil"/>
        </w:pBdr>
        <w:suppressAutoHyphens w:val="0"/>
        <w:spacing w:line="360" w:lineRule="auto"/>
        <w:ind w:left="720"/>
        <w:jc w:val="both"/>
        <w:rPr>
          <w:rFonts w:ascii="Arial" w:eastAsia="Droid Sans" w:hAnsi="Arial" w:cs="Arial"/>
        </w:rPr>
      </w:pPr>
      <w:r w:rsidRPr="006939AF">
        <w:rPr>
          <w:rFonts w:ascii="Arial" w:eastAsia="Droid Sans" w:hAnsi="Arial" w:cs="Arial"/>
        </w:rPr>
        <w:t>Sabido es que en la actualidad, el uso de  computadoras personales y el conjunto de herramientas que nos brindan, forman parte las actividades  universitarias de todo estudiante. Esto implica la utilización de herramientas para la organización y manejos de la información, herramientas Ofimáticas y  la utilización de Plataformas Virtuales tales como Moodle.</w:t>
      </w:r>
    </w:p>
    <w:p w:rsidR="005F55D2" w:rsidRPr="006939AF" w:rsidRDefault="005F55D2" w:rsidP="005F55D2">
      <w:pPr>
        <w:widowControl w:val="0"/>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Frente a este contexto, nos encontramos que para una gran cant</w:t>
      </w:r>
      <w:r>
        <w:rPr>
          <w:rFonts w:ascii="Arial" w:eastAsia="Droid Sans" w:hAnsi="Arial" w:cs="Arial"/>
        </w:rPr>
        <w:t>idad de estudiantes, el uso de e</w:t>
      </w:r>
      <w:r w:rsidRPr="006939AF">
        <w:rPr>
          <w:rFonts w:ascii="Arial" w:eastAsia="Droid Sans" w:hAnsi="Arial" w:cs="Arial"/>
        </w:rPr>
        <w:t>stas herramientas se presenta como una dificultad, por muchos factores</w:t>
      </w:r>
      <w:r>
        <w:rPr>
          <w:rFonts w:ascii="Arial" w:eastAsia="Droid Sans" w:hAnsi="Arial" w:cs="Arial"/>
        </w:rPr>
        <w:t>.</w:t>
      </w:r>
    </w:p>
    <w:p w:rsidR="005F55D2" w:rsidRPr="006939AF" w:rsidRDefault="005F55D2" w:rsidP="005F55D2">
      <w:pPr>
        <w:widowControl w:val="0"/>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Como estudiantes avanzados del Profesorado en Computación, y trabajando en conjunto con el Centro de Estudiantes de la FCEyN de la UNLPam, hemos percibido una gran necesidad de formación en Herramientas Informáticas para la vida cotidiana Universitaria, por parte de estudiantes de todas las carreras de la FCEyN.</w:t>
      </w:r>
    </w:p>
    <w:p w:rsidR="005F55D2" w:rsidRDefault="005F55D2" w:rsidP="005F55D2">
      <w:pPr>
        <w:autoSpaceDE w:val="0"/>
        <w:autoSpaceDN w:val="0"/>
        <w:adjustRightInd w:val="0"/>
        <w:spacing w:line="360" w:lineRule="auto"/>
        <w:ind w:left="709"/>
        <w:jc w:val="both"/>
        <w:rPr>
          <w:rFonts w:ascii="Arial" w:eastAsia="Droid Sans" w:hAnsi="Arial" w:cs="Arial"/>
        </w:rPr>
      </w:pPr>
      <w:r w:rsidRPr="006939AF">
        <w:rPr>
          <w:rFonts w:ascii="Arial" w:eastAsia="Droid Sans" w:hAnsi="Arial" w:cs="Arial"/>
        </w:rPr>
        <w:t xml:space="preserve">Por lo tanto,  con el objetivo de aportar para solucionar esta necesidad de la comunidad estudiantil de la FCEyN y frente a la posibilidad de ayudar a nuestros </w:t>
      </w:r>
      <w:r>
        <w:rPr>
          <w:rFonts w:ascii="Arial" w:eastAsia="Droid Sans" w:hAnsi="Arial" w:cs="Arial"/>
        </w:rPr>
        <w:t xml:space="preserve">   </w:t>
      </w:r>
      <w:r w:rsidRPr="006939AF">
        <w:rPr>
          <w:rFonts w:ascii="Arial" w:eastAsia="Droid Sans" w:hAnsi="Arial" w:cs="Arial"/>
        </w:rPr>
        <w:t xml:space="preserve">compañeros </w:t>
      </w:r>
      <w:r>
        <w:rPr>
          <w:rFonts w:ascii="Arial" w:eastAsia="Droid Sans" w:hAnsi="Arial" w:cs="Arial"/>
        </w:rPr>
        <w:t xml:space="preserve"> </w:t>
      </w:r>
      <w:r w:rsidRPr="006939AF">
        <w:rPr>
          <w:rFonts w:ascii="Arial" w:eastAsia="Droid Sans" w:hAnsi="Arial" w:cs="Arial"/>
        </w:rPr>
        <w:t xml:space="preserve">estudiantes </w:t>
      </w:r>
      <w:r>
        <w:rPr>
          <w:rFonts w:ascii="Arial" w:eastAsia="Droid Sans" w:hAnsi="Arial" w:cs="Arial"/>
        </w:rPr>
        <w:t xml:space="preserve">  </w:t>
      </w:r>
      <w:r w:rsidRPr="006939AF">
        <w:rPr>
          <w:rFonts w:ascii="Arial" w:eastAsia="Droid Sans" w:hAnsi="Arial" w:cs="Arial"/>
        </w:rPr>
        <w:t>(como</w:t>
      </w:r>
      <w:r>
        <w:rPr>
          <w:rFonts w:ascii="Arial" w:eastAsia="Droid Sans" w:hAnsi="Arial" w:cs="Arial"/>
        </w:rPr>
        <w:t xml:space="preserve">   </w:t>
      </w:r>
      <w:r w:rsidRPr="006939AF">
        <w:rPr>
          <w:rFonts w:ascii="Arial" w:eastAsia="Droid Sans" w:hAnsi="Arial" w:cs="Arial"/>
        </w:rPr>
        <w:t xml:space="preserve"> </w:t>
      </w:r>
      <w:r>
        <w:rPr>
          <w:rFonts w:ascii="Arial" w:eastAsia="Droid Sans" w:hAnsi="Arial" w:cs="Arial"/>
        </w:rPr>
        <w:t xml:space="preserve"> </w:t>
      </w:r>
      <w:r w:rsidRPr="006939AF">
        <w:rPr>
          <w:rFonts w:ascii="Arial" w:eastAsia="Droid Sans" w:hAnsi="Arial" w:cs="Arial"/>
        </w:rPr>
        <w:t>estudiantes</w:t>
      </w:r>
      <w:r>
        <w:rPr>
          <w:rFonts w:ascii="Arial" w:eastAsia="Droid Sans" w:hAnsi="Arial" w:cs="Arial"/>
        </w:rPr>
        <w:t xml:space="preserve">  </w:t>
      </w:r>
      <w:r w:rsidRPr="006939AF">
        <w:rPr>
          <w:rFonts w:ascii="Arial" w:eastAsia="Droid Sans" w:hAnsi="Arial" w:cs="Arial"/>
        </w:rPr>
        <w:t xml:space="preserve"> </w:t>
      </w:r>
      <w:r>
        <w:rPr>
          <w:rFonts w:ascii="Arial" w:eastAsia="Droid Sans" w:hAnsi="Arial" w:cs="Arial"/>
        </w:rPr>
        <w:t xml:space="preserve"> </w:t>
      </w:r>
      <w:r w:rsidRPr="006939AF">
        <w:rPr>
          <w:rFonts w:ascii="Arial" w:eastAsia="Droid Sans" w:hAnsi="Arial" w:cs="Arial"/>
        </w:rPr>
        <w:t>avanzados</w:t>
      </w:r>
      <w:r>
        <w:rPr>
          <w:rFonts w:ascii="Arial" w:eastAsia="Droid Sans" w:hAnsi="Arial" w:cs="Arial"/>
        </w:rPr>
        <w:t xml:space="preserve">   </w:t>
      </w:r>
      <w:r w:rsidRPr="006939AF">
        <w:rPr>
          <w:rFonts w:ascii="Arial" w:eastAsia="Droid Sans" w:hAnsi="Arial" w:cs="Arial"/>
        </w:rPr>
        <w:t xml:space="preserve"> del </w:t>
      </w:r>
    </w:p>
    <w:p w:rsidR="005F55D2" w:rsidRPr="006939AF" w:rsidRDefault="005F55D2" w:rsidP="005F55D2">
      <w:pPr>
        <w:autoSpaceDE w:val="0"/>
        <w:autoSpaceDN w:val="0"/>
        <w:adjustRightInd w:val="0"/>
        <w:spacing w:line="360" w:lineRule="auto"/>
        <w:ind w:left="709"/>
        <w:jc w:val="both"/>
        <w:rPr>
          <w:rFonts w:ascii="Arial" w:eastAsia="Droid Sans" w:hAnsi="Arial" w:cs="Arial"/>
        </w:rPr>
      </w:pPr>
      <w:r w:rsidRPr="006939AF">
        <w:rPr>
          <w:rFonts w:ascii="Arial" w:eastAsia="Droid Sans" w:hAnsi="Arial" w:cs="Arial"/>
        </w:rPr>
        <w:t>Profesorado</w:t>
      </w:r>
      <w:r>
        <w:rPr>
          <w:rFonts w:ascii="Arial" w:eastAsia="Droid Sans" w:hAnsi="Arial" w:cs="Arial"/>
        </w:rPr>
        <w:t xml:space="preserve"> </w:t>
      </w:r>
      <w:r w:rsidRPr="006939AF">
        <w:rPr>
          <w:rFonts w:ascii="Arial" w:eastAsia="Droid Sans" w:hAnsi="Arial" w:cs="Arial"/>
        </w:rPr>
        <w:t xml:space="preserve"> en</w:t>
      </w:r>
      <w:r>
        <w:rPr>
          <w:rFonts w:ascii="Arial" w:eastAsia="Droid Sans" w:hAnsi="Arial" w:cs="Arial"/>
        </w:rPr>
        <w:t xml:space="preserve"> </w:t>
      </w:r>
      <w:r w:rsidRPr="006939AF">
        <w:rPr>
          <w:rFonts w:ascii="Arial" w:eastAsia="Droid Sans" w:hAnsi="Arial" w:cs="Arial"/>
        </w:rPr>
        <w:t>Computación), nace la idea de dictar este Taller. Nos proponemos que los participantes adquieran los conocimientos básicos sobre el uso de las Herramientas Informáticas antes mencionadas</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Objetivos</w:t>
      </w:r>
    </w:p>
    <w:p w:rsidR="005F55D2" w:rsidRDefault="005F55D2" w:rsidP="005F55D2">
      <w:pPr>
        <w:numPr>
          <w:ilvl w:val="0"/>
          <w:numId w:val="2"/>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Gestionar y organizar archivos almacenados en la computadora.</w:t>
      </w:r>
    </w:p>
    <w:p w:rsidR="005F55D2" w:rsidRPr="00442940" w:rsidRDefault="005F55D2" w:rsidP="005F55D2">
      <w:pPr>
        <w:numPr>
          <w:ilvl w:val="0"/>
          <w:numId w:val="2"/>
        </w:numPr>
        <w:pBdr>
          <w:top w:val="nil"/>
          <w:left w:val="nil"/>
          <w:bottom w:val="nil"/>
          <w:right w:val="nil"/>
          <w:between w:val="nil"/>
        </w:pBdr>
        <w:suppressAutoHyphens w:val="0"/>
        <w:spacing w:line="360" w:lineRule="auto"/>
        <w:contextualSpacing/>
        <w:rPr>
          <w:rFonts w:ascii="Arial" w:eastAsia="Droid Sans" w:hAnsi="Arial" w:cs="Arial"/>
        </w:rPr>
      </w:pPr>
      <w:r w:rsidRPr="00442940">
        <w:rPr>
          <w:rFonts w:ascii="Arial" w:eastAsia="Droid Sans" w:hAnsi="Arial" w:cs="Arial"/>
        </w:rPr>
        <w:lastRenderedPageBreak/>
        <w:t>Publicar y participar activamente en la plataforma virtual de la FCEyN de la UNLPam.</w:t>
      </w:r>
    </w:p>
    <w:p w:rsidR="005F55D2" w:rsidRPr="006939AF" w:rsidRDefault="005F55D2" w:rsidP="005F55D2">
      <w:pPr>
        <w:widowControl w:val="0"/>
        <w:numPr>
          <w:ilvl w:val="0"/>
          <w:numId w:val="1"/>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Reconocer propiedades y herramientas de Procesadores de Texto, Planillas de Cálculo y Presentaciones.</w:t>
      </w:r>
    </w:p>
    <w:p w:rsidR="005F55D2" w:rsidRPr="006939AF" w:rsidRDefault="005F55D2" w:rsidP="005F55D2">
      <w:pPr>
        <w:widowControl w:val="0"/>
        <w:numPr>
          <w:ilvl w:val="0"/>
          <w:numId w:val="1"/>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Diseñar  y Producir textos, planillas de cálculo y presentaciones.</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Arancel</w:t>
      </w:r>
    </w:p>
    <w:p w:rsidR="005F55D2" w:rsidRPr="006939AF" w:rsidRDefault="005F55D2" w:rsidP="005F55D2">
      <w:pPr>
        <w:pBdr>
          <w:top w:val="nil"/>
          <w:left w:val="nil"/>
          <w:bottom w:val="nil"/>
          <w:right w:val="nil"/>
          <w:between w:val="nil"/>
        </w:pBdr>
        <w:suppressAutoHyphens w:val="0"/>
        <w:spacing w:line="360" w:lineRule="auto"/>
        <w:rPr>
          <w:rFonts w:ascii="Arial" w:eastAsia="Droid Sans" w:hAnsi="Arial" w:cs="Arial"/>
        </w:rPr>
      </w:pPr>
      <w:r w:rsidRPr="006939AF">
        <w:rPr>
          <w:rFonts w:ascii="Arial" w:eastAsia="Droid Sans" w:hAnsi="Arial" w:cs="Arial"/>
        </w:rPr>
        <w:tab/>
        <w:t>El curso no tendrá costo alguno para los participantes.</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Modalidad</w:t>
      </w:r>
    </w:p>
    <w:p w:rsidR="005F55D2" w:rsidRPr="006939AF" w:rsidRDefault="005F55D2" w:rsidP="005F55D2">
      <w:pPr>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ab/>
        <w:t>Semi presencial.</w:t>
      </w:r>
    </w:p>
    <w:p w:rsidR="005F55D2" w:rsidRPr="006939AF" w:rsidRDefault="005F55D2" w:rsidP="005F55D2">
      <w:pPr>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El curso tendrá una carga horaria de 32 hs reloj. Se desarrollará en ocho (8) encuentros presenciales durante los meses de  Septiembre y Octubre del presente año. Los ocho (8) encuentros presenciales tendrán una duración de 2 horas reloj, y en ellos se avanzará sobre tareas concretas destinadas al aprendizaje de los conceptos en la modalidad taller. Las 32 horas previstas para el taller se completan con 2 horas semanales que, los  participantes, deberán dedicar a la resolución de actividades prácticas y de consolidación, en los cursos que cada participante tendrá disponible sobre la plataforma.</w:t>
      </w:r>
    </w:p>
    <w:p w:rsidR="005F55D2" w:rsidRPr="006939AF" w:rsidRDefault="005F55D2" w:rsidP="005F55D2">
      <w:pPr>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 xml:space="preserve">Por otro lado, se generará un espacio de consulta continuo (desde el curso en el Campus Virtual de la FCEyN o presencialmente)  para todos aquellos estudiantes de la Facultad. </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Programas</w:t>
      </w:r>
    </w:p>
    <w:p w:rsidR="005F55D2" w:rsidRPr="006939AF" w:rsidRDefault="005F55D2" w:rsidP="005F55D2">
      <w:pPr>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r w:rsidRPr="006939AF">
        <w:rPr>
          <w:rFonts w:ascii="Arial" w:eastAsia="Droid Sans" w:hAnsi="Arial" w:cs="Arial"/>
        </w:rPr>
        <w:tab/>
      </w:r>
      <w:r w:rsidRPr="006939AF">
        <w:rPr>
          <w:rFonts w:ascii="Arial" w:eastAsia="Droid Sans" w:hAnsi="Arial" w:cs="Arial"/>
          <w:b/>
        </w:rPr>
        <w:t>Bloque 1: Organización de archivos y Plataforma Virtual Moodle</w:t>
      </w:r>
      <w:r w:rsidRPr="006939AF">
        <w:rPr>
          <w:rFonts w:ascii="Arial" w:eastAsia="Droid Sans" w:hAnsi="Arial" w:cs="Arial"/>
        </w:rPr>
        <w:t xml:space="preserve">. </w:t>
      </w:r>
    </w:p>
    <w:p w:rsidR="005F55D2" w:rsidRDefault="005F55D2" w:rsidP="005F55D2">
      <w:pPr>
        <w:widowControl w:val="0"/>
        <w:pBdr>
          <w:top w:val="nil"/>
          <w:left w:val="nil"/>
          <w:bottom w:val="nil"/>
          <w:right w:val="nil"/>
          <w:between w:val="nil"/>
        </w:pBdr>
        <w:suppressAutoHyphens w:val="0"/>
        <w:spacing w:line="360" w:lineRule="auto"/>
        <w:ind w:left="1417"/>
        <w:jc w:val="both"/>
        <w:rPr>
          <w:rFonts w:ascii="Arial" w:hAnsi="Arial" w:cs="Arial"/>
          <w:b/>
          <w:bCs/>
        </w:rPr>
      </w:pPr>
      <w:r w:rsidRPr="006939AF">
        <w:rPr>
          <w:rFonts w:ascii="Arial" w:eastAsia="Droid Sans" w:hAnsi="Arial" w:cs="Arial"/>
        </w:rPr>
        <w:t xml:space="preserve">Escritorio y Administración de archivos </w:t>
      </w:r>
      <w:r>
        <w:rPr>
          <w:rFonts w:ascii="Arial" w:eastAsia="Droid Sans" w:hAnsi="Arial" w:cs="Arial"/>
        </w:rPr>
        <w:t>y carpetas: crear,</w:t>
      </w:r>
      <w:r w:rsidRPr="006939AF">
        <w:rPr>
          <w:rFonts w:ascii="Arial" w:eastAsia="Droid Sans" w:hAnsi="Arial" w:cs="Arial"/>
        </w:rPr>
        <w:t xml:space="preserve"> renombrar, mover, copiar, cortar, pegar y eliminar archivos y carpetas. Plataforma Moodle: Participar en foros, publicar tareas, matriculación en cursos y </w:t>
      </w:r>
    </w:p>
    <w:p w:rsidR="005F55D2"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Pr>
          <w:rFonts w:ascii="Arial" w:eastAsia="Droid Sans" w:hAnsi="Arial" w:cs="Arial"/>
        </w:rPr>
        <w:t>u</w:t>
      </w:r>
      <w:r w:rsidRPr="006939AF">
        <w:rPr>
          <w:rFonts w:ascii="Arial" w:eastAsia="Droid Sans" w:hAnsi="Arial" w:cs="Arial"/>
        </w:rPr>
        <w:t>tilización de mensajería de la plataforma.</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b/>
        </w:rPr>
        <w:t>Bloque 2: Herramientas Ofimáticas</w:t>
      </w:r>
      <w:r w:rsidRPr="006939AF">
        <w:rPr>
          <w:rFonts w:ascii="Arial" w:eastAsia="Droid Sans" w:hAnsi="Arial" w:cs="Arial"/>
        </w:rPr>
        <w:t xml:space="preserve">. </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rPr>
        <w:t>Procesadores de Texto: Márgenes, interlineado, Encabezados y Pie de Página, Numeración de Páginas y Portadas.</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rPr>
        <w:t>Planillas de Cálculo: Estructura de una planilla de cálculo: celdas, filas y columnas, gráficos y funciones básicas aplicables entre celdas (suma, promedio,etc).</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rPr>
        <w:lastRenderedPageBreak/>
        <w:t>Presentaciones: Insertar imágenes, Insertar videos y reglas de diseño para presentaciones.</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b/>
        </w:rPr>
        <w:t>Bloque 3: Herramientas Ofimáticas en la Nube.</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r w:rsidRPr="006939AF">
        <w:rPr>
          <w:rFonts w:ascii="Arial" w:eastAsia="Droid Sans" w:hAnsi="Arial" w:cs="Arial"/>
        </w:rPr>
        <w:t>Utilización de herramientas en la nube provenientes brindadas por la empresa Google: Google Docs y GDrive.</w:t>
      </w:r>
    </w:p>
    <w:p w:rsidR="005F55D2" w:rsidRPr="006939AF" w:rsidRDefault="005F55D2" w:rsidP="005F55D2">
      <w:pPr>
        <w:widowControl w:val="0"/>
        <w:pBdr>
          <w:top w:val="nil"/>
          <w:left w:val="nil"/>
          <w:bottom w:val="nil"/>
          <w:right w:val="nil"/>
          <w:between w:val="nil"/>
        </w:pBdr>
        <w:suppressAutoHyphens w:val="0"/>
        <w:spacing w:line="360" w:lineRule="auto"/>
        <w:ind w:left="1417"/>
        <w:jc w:val="both"/>
        <w:rPr>
          <w:rFonts w:ascii="Arial" w:eastAsia="Droid Sans" w:hAnsi="Arial" w:cs="Arial"/>
        </w:rPr>
      </w:pP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jc w:val="both"/>
        <w:rPr>
          <w:rFonts w:ascii="Arial" w:eastAsia="Droid Sans" w:hAnsi="Arial" w:cs="Arial"/>
          <w:b/>
        </w:rPr>
      </w:pPr>
      <w:r w:rsidRPr="006939AF">
        <w:rPr>
          <w:rFonts w:ascii="Arial" w:eastAsia="Droid Sans" w:hAnsi="Arial" w:cs="Arial"/>
          <w:b/>
        </w:rPr>
        <w:t>Bibliografía</w:t>
      </w:r>
    </w:p>
    <w:p w:rsidR="005F55D2" w:rsidRPr="006939AF" w:rsidRDefault="005F55D2" w:rsidP="005F55D2">
      <w:pPr>
        <w:widowControl w:val="0"/>
        <w:numPr>
          <w:ilvl w:val="0"/>
          <w:numId w:val="6"/>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 xml:space="preserve">Willging, Pedro A., Astudillo, Gustavo J.,Francia, Alicia S.,Scagnoli, Norma I. (2011). </w:t>
      </w:r>
      <w:r w:rsidRPr="006939AF">
        <w:rPr>
          <w:rFonts w:ascii="Arial" w:eastAsia="Droid Sans" w:hAnsi="Arial" w:cs="Arial"/>
          <w:i/>
        </w:rPr>
        <w:t>Aprendiendo con Tecnologías.</w:t>
      </w:r>
      <w:r w:rsidRPr="006939AF">
        <w:rPr>
          <w:rFonts w:ascii="Arial" w:eastAsia="Droid Sans" w:hAnsi="Arial" w:cs="Arial"/>
        </w:rPr>
        <w:t xml:space="preserve"> Recuperado de:</w:t>
      </w:r>
    </w:p>
    <w:p w:rsidR="005F55D2" w:rsidRPr="006939AF" w:rsidRDefault="005F55D2" w:rsidP="005F55D2">
      <w:pPr>
        <w:widowControl w:val="0"/>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hyperlink r:id="rId7">
        <w:r w:rsidRPr="006939AF">
          <w:rPr>
            <w:rFonts w:ascii="Arial" w:eastAsia="Droid Sans" w:hAnsi="Arial" w:cs="Arial"/>
            <w:color w:val="1155CC"/>
            <w:u w:val="single"/>
          </w:rPr>
          <w:t>http://redi.exactas.unlpam.edu.ar/xmlui/handle/2013/55</w:t>
        </w:r>
      </w:hyperlink>
    </w:p>
    <w:p w:rsidR="005F55D2" w:rsidRPr="006939AF" w:rsidRDefault="005F55D2" w:rsidP="005F55D2">
      <w:pPr>
        <w:widowControl w:val="0"/>
        <w:numPr>
          <w:ilvl w:val="0"/>
          <w:numId w:val="11"/>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 xml:space="preserve">formacionprofesional.info (2015). </w:t>
      </w:r>
      <w:r w:rsidRPr="006939AF">
        <w:rPr>
          <w:rFonts w:ascii="Arial" w:eastAsia="Droid Sans" w:hAnsi="Arial" w:cs="Arial"/>
          <w:i/>
        </w:rPr>
        <w:t xml:space="preserve">Manual Windows 10. </w:t>
      </w:r>
      <w:r w:rsidRPr="006939AF">
        <w:rPr>
          <w:rFonts w:ascii="Arial" w:eastAsia="Droid Sans" w:hAnsi="Arial" w:cs="Arial"/>
        </w:rPr>
        <w:t>Recuperado de:</w:t>
      </w:r>
    </w:p>
    <w:p w:rsidR="005F55D2" w:rsidRPr="006939AF" w:rsidRDefault="005F55D2" w:rsidP="005F55D2">
      <w:pPr>
        <w:widowControl w:val="0"/>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hyperlink r:id="rId8">
        <w:r w:rsidRPr="006939AF">
          <w:rPr>
            <w:rFonts w:ascii="Arial" w:eastAsia="Droid Sans" w:hAnsi="Arial" w:cs="Arial"/>
            <w:color w:val="1155CC"/>
            <w:u w:val="single"/>
          </w:rPr>
          <w:t>http://www.formacionprofesional.info/manual-windows-10-en-pdf/</w:t>
        </w:r>
      </w:hyperlink>
    </w:p>
    <w:p w:rsidR="005F55D2" w:rsidRPr="006939AF" w:rsidRDefault="005F55D2" w:rsidP="005F55D2">
      <w:pPr>
        <w:widowControl w:val="0"/>
        <w:numPr>
          <w:ilvl w:val="0"/>
          <w:numId w:val="4"/>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 xml:space="preserve">Moodle.org (2017). </w:t>
      </w:r>
      <w:r w:rsidRPr="006939AF">
        <w:rPr>
          <w:rFonts w:ascii="Arial" w:eastAsia="Droid Sans" w:hAnsi="Arial" w:cs="Arial"/>
          <w:i/>
        </w:rPr>
        <w:t>Manuales de Moodle</w:t>
      </w:r>
      <w:r w:rsidRPr="006939AF">
        <w:rPr>
          <w:rFonts w:ascii="Arial" w:eastAsia="Droid Sans" w:hAnsi="Arial" w:cs="Arial"/>
        </w:rPr>
        <w:t xml:space="preserve">. Disponible en: </w:t>
      </w:r>
      <w:hyperlink r:id="rId9">
        <w:r w:rsidRPr="006939AF">
          <w:rPr>
            <w:rFonts w:ascii="Arial" w:eastAsia="Droid Sans" w:hAnsi="Arial" w:cs="Arial"/>
            <w:color w:val="1155CC"/>
            <w:u w:val="single"/>
          </w:rPr>
          <w:t>https://docs.moodle.org/all/es/Manuales_de_Moodle</w:t>
        </w:r>
      </w:hyperlink>
      <w:r w:rsidRPr="006939AF">
        <w:rPr>
          <w:rFonts w:ascii="Arial" w:eastAsia="Droid Sans" w:hAnsi="Arial" w:cs="Arial"/>
        </w:rPr>
        <w:t xml:space="preserve"> </w:t>
      </w:r>
    </w:p>
    <w:p w:rsidR="005F55D2" w:rsidRPr="006939AF" w:rsidRDefault="005F55D2" w:rsidP="005F55D2">
      <w:pPr>
        <w:widowControl w:val="0"/>
        <w:numPr>
          <w:ilvl w:val="0"/>
          <w:numId w:val="4"/>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 xml:space="preserve">Macías Álvarez, D., &amp; Marvá Ruiz, M. (2010). Plataformas de enseñanza virtual libres y sus características de extensión: Desarrollo de un bloque para la gestión de tutorías en Moodle (Proyecto Fin de Carrera). Universidad de Alcalá, España. </w:t>
      </w:r>
    </w:p>
    <w:p w:rsidR="005F55D2" w:rsidRPr="006939AF" w:rsidRDefault="005F55D2" w:rsidP="005F55D2">
      <w:pPr>
        <w:widowControl w:val="0"/>
        <w:pBdr>
          <w:top w:val="nil"/>
          <w:left w:val="nil"/>
          <w:bottom w:val="nil"/>
          <w:right w:val="nil"/>
          <w:between w:val="nil"/>
        </w:pBdr>
        <w:suppressAutoHyphens w:val="0"/>
        <w:spacing w:line="360" w:lineRule="auto"/>
        <w:ind w:firstLine="720"/>
        <w:jc w:val="both"/>
        <w:rPr>
          <w:rFonts w:ascii="Arial" w:eastAsia="Droid Sans" w:hAnsi="Arial" w:cs="Arial"/>
        </w:rPr>
      </w:pPr>
      <w:r w:rsidRPr="006939AF">
        <w:rPr>
          <w:rFonts w:ascii="Arial" w:eastAsia="Droid Sans" w:hAnsi="Arial" w:cs="Arial"/>
        </w:rPr>
        <w:t>Recuperado a partir de:</w:t>
      </w:r>
    </w:p>
    <w:p w:rsidR="005F55D2" w:rsidRPr="006939AF" w:rsidRDefault="00252CA4" w:rsidP="005F55D2">
      <w:pPr>
        <w:widowControl w:val="0"/>
        <w:pBdr>
          <w:top w:val="nil"/>
          <w:left w:val="nil"/>
          <w:bottom w:val="nil"/>
          <w:right w:val="nil"/>
          <w:between w:val="nil"/>
        </w:pBdr>
        <w:suppressAutoHyphens w:val="0"/>
        <w:spacing w:line="360" w:lineRule="auto"/>
        <w:ind w:firstLine="720"/>
        <w:jc w:val="both"/>
        <w:rPr>
          <w:rFonts w:ascii="Arial" w:eastAsia="Droid Sans" w:hAnsi="Arial" w:cs="Arial"/>
        </w:rPr>
      </w:pPr>
      <w:hyperlink r:id="rId10">
        <w:r w:rsidR="005F55D2" w:rsidRPr="006939AF">
          <w:rPr>
            <w:rFonts w:ascii="Arial" w:eastAsia="Droid Sans" w:hAnsi="Arial" w:cs="Arial"/>
            <w:color w:val="1155CC"/>
            <w:u w:val="single"/>
          </w:rPr>
          <w:t>http://www2.uah.es/libretics/files/Tutorias.pdf</w:t>
        </w:r>
      </w:hyperlink>
    </w:p>
    <w:p w:rsidR="005F55D2" w:rsidRPr="002B2EBC" w:rsidRDefault="005F55D2" w:rsidP="005F55D2">
      <w:pPr>
        <w:widowControl w:val="0"/>
        <w:numPr>
          <w:ilvl w:val="0"/>
          <w:numId w:val="5"/>
        </w:numPr>
        <w:pBdr>
          <w:top w:val="nil"/>
          <w:left w:val="nil"/>
          <w:bottom w:val="nil"/>
          <w:right w:val="nil"/>
          <w:between w:val="nil"/>
        </w:pBdr>
        <w:suppressAutoHyphens w:val="0"/>
        <w:spacing w:line="360" w:lineRule="auto"/>
        <w:contextualSpacing/>
        <w:jc w:val="both"/>
        <w:rPr>
          <w:rFonts w:ascii="Arial" w:eastAsia="Droid Sans" w:hAnsi="Arial" w:cs="Arial"/>
        </w:rPr>
      </w:pPr>
      <w:r w:rsidRPr="00442940">
        <w:rPr>
          <w:rFonts w:ascii="Arial" w:eastAsia="Droid Sans" w:hAnsi="Arial" w:cs="Arial"/>
        </w:rPr>
        <w:t xml:space="preserve">Conde Vides, Juan V.; García Luna, David; García Rodríguez, Jorge; Hermiz Ramírez, Alberto; Moreno López, Juan José; Muñoz Solís, Pablo Luis y Osorio Navarro, Ana (2016). </w:t>
      </w:r>
      <w:r w:rsidRPr="00442940">
        <w:rPr>
          <w:rFonts w:ascii="Arial" w:eastAsia="Droid Sans" w:hAnsi="Arial" w:cs="Arial"/>
          <w:i/>
        </w:rPr>
        <w:t xml:space="preserve">Manual Moodle 3.0 para el profesor. </w:t>
      </w:r>
      <w:r w:rsidRPr="00442940">
        <w:rPr>
          <w:rFonts w:ascii="Arial" w:eastAsia="Droid Sans" w:hAnsi="Arial" w:cs="Arial"/>
        </w:rPr>
        <w:t>Recuperado de:</w:t>
      </w:r>
      <w:r>
        <w:rPr>
          <w:rFonts w:ascii="Arial" w:eastAsia="Droid Sans" w:hAnsi="Arial" w:cs="Arial"/>
        </w:rPr>
        <w:t xml:space="preserve"> </w:t>
      </w:r>
      <w:r w:rsidRPr="00442940">
        <w:rPr>
          <w:rFonts w:ascii="Arial" w:eastAsia="Droid Sans" w:hAnsi="Arial" w:cs="Arial"/>
        </w:rPr>
        <w:t xml:space="preserve"> </w:t>
      </w:r>
      <w:r w:rsidRPr="00442940">
        <w:rPr>
          <w:rFonts w:ascii="Arial" w:eastAsia="Droid Sans" w:hAnsi="Arial" w:cs="Arial"/>
        </w:rPr>
        <w:tab/>
      </w:r>
      <w:hyperlink r:id="rId11">
        <w:r w:rsidRPr="00442940">
          <w:rPr>
            <w:rFonts w:ascii="Arial" w:eastAsia="Droid Sans" w:hAnsi="Arial" w:cs="Arial"/>
            <w:color w:val="1155CC"/>
            <w:u w:val="single"/>
          </w:rPr>
          <w:t>http://oa.upm.es/42658/</w:t>
        </w:r>
      </w:hyperlink>
    </w:p>
    <w:p w:rsidR="005F55D2" w:rsidRPr="006939AF" w:rsidRDefault="005F55D2" w:rsidP="005F55D2">
      <w:pPr>
        <w:widowControl w:val="0"/>
        <w:numPr>
          <w:ilvl w:val="0"/>
          <w:numId w:val="7"/>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educ.ar (2017).</w:t>
      </w:r>
      <w:r w:rsidRPr="006939AF">
        <w:rPr>
          <w:rFonts w:ascii="Arial" w:eastAsia="Droid Sans" w:hAnsi="Arial" w:cs="Arial"/>
          <w:i/>
        </w:rPr>
        <w:t xml:space="preserve"> Writer.</w:t>
      </w:r>
      <w:r w:rsidRPr="006939AF">
        <w:rPr>
          <w:rFonts w:ascii="Arial" w:eastAsia="Droid Sans" w:hAnsi="Arial" w:cs="Arial"/>
        </w:rPr>
        <w:t xml:space="preserve"> Recuperado de:</w:t>
      </w:r>
    </w:p>
    <w:p w:rsidR="005F55D2" w:rsidRPr="006939AF" w:rsidRDefault="005F55D2" w:rsidP="005F55D2">
      <w:pPr>
        <w:widowControl w:val="0"/>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hyperlink r:id="rId12">
        <w:r w:rsidRPr="006939AF">
          <w:rPr>
            <w:rFonts w:ascii="Arial" w:eastAsia="Droid Sans" w:hAnsi="Arial" w:cs="Arial"/>
            <w:color w:val="1155CC"/>
            <w:u w:val="single"/>
          </w:rPr>
          <w:t>https://www.educ.ar/recursos/70044/writer</w:t>
        </w:r>
      </w:hyperlink>
    </w:p>
    <w:p w:rsidR="005F55D2" w:rsidRPr="006939AF" w:rsidRDefault="005F55D2" w:rsidP="005F55D2">
      <w:pPr>
        <w:widowControl w:val="0"/>
        <w:numPr>
          <w:ilvl w:val="0"/>
          <w:numId w:val="7"/>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educ.ar (2017).</w:t>
      </w:r>
      <w:r w:rsidRPr="006939AF">
        <w:rPr>
          <w:rFonts w:ascii="Arial" w:eastAsia="Droid Sans" w:hAnsi="Arial" w:cs="Arial"/>
          <w:i/>
        </w:rPr>
        <w:t xml:space="preserve"> Word.</w:t>
      </w:r>
      <w:r w:rsidRPr="006939AF">
        <w:rPr>
          <w:rFonts w:ascii="Arial" w:eastAsia="Droid Sans" w:hAnsi="Arial" w:cs="Arial"/>
        </w:rPr>
        <w:t xml:space="preserve"> Recuperado de:</w:t>
      </w:r>
    </w:p>
    <w:p w:rsidR="005F55D2" w:rsidRPr="006939AF" w:rsidRDefault="005F55D2" w:rsidP="005F55D2">
      <w:pPr>
        <w:widowControl w:val="0"/>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hyperlink r:id="rId13">
        <w:r w:rsidRPr="006939AF">
          <w:rPr>
            <w:rFonts w:ascii="Arial" w:eastAsia="Droid Sans" w:hAnsi="Arial" w:cs="Arial"/>
            <w:color w:val="1155CC"/>
            <w:u w:val="single"/>
          </w:rPr>
          <w:t>https://www.educ.ar/recursos/70141/word</w:t>
        </w:r>
      </w:hyperlink>
    </w:p>
    <w:p w:rsidR="005F55D2" w:rsidRPr="006939AF" w:rsidRDefault="005F55D2" w:rsidP="005F55D2">
      <w:pPr>
        <w:widowControl w:val="0"/>
        <w:numPr>
          <w:ilvl w:val="0"/>
          <w:numId w:val="7"/>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lang w:val="en-US"/>
        </w:rPr>
        <w:t>educ.ar (2017).</w:t>
      </w:r>
      <w:r w:rsidRPr="006939AF">
        <w:rPr>
          <w:rFonts w:ascii="Arial" w:eastAsia="Droid Sans" w:hAnsi="Arial" w:cs="Arial"/>
          <w:i/>
          <w:lang w:val="en-US"/>
        </w:rPr>
        <w:t xml:space="preserve"> Power Point Modulo1.</w:t>
      </w:r>
      <w:r w:rsidRPr="006939AF">
        <w:rPr>
          <w:rFonts w:ascii="Arial" w:eastAsia="Droid Sans" w:hAnsi="Arial" w:cs="Arial"/>
          <w:lang w:val="en-US"/>
        </w:rPr>
        <w:t xml:space="preserve"> </w:t>
      </w:r>
      <w:r w:rsidRPr="006939AF">
        <w:rPr>
          <w:rFonts w:ascii="Arial" w:eastAsia="Droid Sans" w:hAnsi="Arial" w:cs="Arial"/>
        </w:rPr>
        <w:t>Recuperado de:</w:t>
      </w:r>
    </w:p>
    <w:p w:rsidR="005F55D2" w:rsidRPr="006939AF" w:rsidRDefault="005F55D2" w:rsidP="005F55D2">
      <w:pPr>
        <w:widowControl w:val="0"/>
        <w:pBdr>
          <w:top w:val="nil"/>
          <w:left w:val="nil"/>
          <w:bottom w:val="nil"/>
          <w:right w:val="nil"/>
          <w:between w:val="nil"/>
        </w:pBdr>
        <w:suppressAutoHyphens w:val="0"/>
        <w:spacing w:line="360" w:lineRule="auto"/>
        <w:jc w:val="both"/>
        <w:rPr>
          <w:rFonts w:ascii="Arial" w:eastAsia="Droid Sans" w:hAnsi="Arial" w:cs="Arial"/>
        </w:rPr>
      </w:pPr>
      <w:r w:rsidRPr="006939AF">
        <w:rPr>
          <w:rFonts w:ascii="Arial" w:eastAsia="Droid Sans" w:hAnsi="Arial" w:cs="Arial"/>
        </w:rPr>
        <w:tab/>
      </w:r>
      <w:hyperlink r:id="rId14">
        <w:r w:rsidRPr="006939AF">
          <w:rPr>
            <w:rFonts w:ascii="Arial" w:eastAsia="Droid Sans" w:hAnsi="Arial" w:cs="Arial"/>
            <w:color w:val="1155CC"/>
            <w:u w:val="single"/>
          </w:rPr>
          <w:t>https://www.educ.ar/recursos/103686/powerpoint-modulo-1</w:t>
        </w:r>
      </w:hyperlink>
    </w:p>
    <w:p w:rsidR="005F55D2" w:rsidRPr="006939AF" w:rsidRDefault="005F55D2" w:rsidP="005F55D2">
      <w:pPr>
        <w:widowControl w:val="0"/>
        <w:numPr>
          <w:ilvl w:val="0"/>
          <w:numId w:val="10"/>
        </w:numPr>
        <w:pBdr>
          <w:top w:val="nil"/>
          <w:left w:val="nil"/>
          <w:bottom w:val="nil"/>
          <w:right w:val="nil"/>
          <w:between w:val="nil"/>
        </w:pBdr>
        <w:suppressAutoHyphens w:val="0"/>
        <w:spacing w:line="360" w:lineRule="auto"/>
        <w:contextualSpacing/>
        <w:jc w:val="both"/>
        <w:rPr>
          <w:rFonts w:ascii="Arial" w:eastAsia="Droid Sans" w:hAnsi="Arial" w:cs="Arial"/>
        </w:rPr>
      </w:pPr>
      <w:r w:rsidRPr="006939AF">
        <w:rPr>
          <w:rFonts w:ascii="Arial" w:eastAsia="Droid Sans" w:hAnsi="Arial" w:cs="Arial"/>
        </w:rPr>
        <w:t xml:space="preserve">educ.ar (2017). </w:t>
      </w:r>
      <w:r w:rsidRPr="006939AF">
        <w:rPr>
          <w:rFonts w:ascii="Arial" w:eastAsia="Droid Sans" w:hAnsi="Arial" w:cs="Arial"/>
          <w:i/>
        </w:rPr>
        <w:t>Planilla de cálculo: Calc</w:t>
      </w:r>
      <w:r w:rsidRPr="006939AF">
        <w:rPr>
          <w:rFonts w:ascii="Arial" w:eastAsia="Droid Sans" w:hAnsi="Arial" w:cs="Arial"/>
        </w:rPr>
        <w:t>. Recuperado de:</w:t>
      </w:r>
    </w:p>
    <w:p w:rsidR="005F55D2" w:rsidRPr="006939AF" w:rsidRDefault="00252CA4" w:rsidP="005F55D2">
      <w:pPr>
        <w:widowControl w:val="0"/>
        <w:pBdr>
          <w:top w:val="nil"/>
          <w:left w:val="nil"/>
          <w:bottom w:val="nil"/>
          <w:right w:val="nil"/>
          <w:between w:val="nil"/>
        </w:pBdr>
        <w:suppressAutoHyphens w:val="0"/>
        <w:spacing w:line="360" w:lineRule="auto"/>
        <w:ind w:firstLine="720"/>
        <w:jc w:val="both"/>
        <w:rPr>
          <w:rFonts w:ascii="Arial" w:eastAsia="Droid Sans" w:hAnsi="Arial" w:cs="Arial"/>
        </w:rPr>
      </w:pPr>
      <w:hyperlink r:id="rId15">
        <w:r w:rsidR="005F55D2" w:rsidRPr="006939AF">
          <w:rPr>
            <w:rFonts w:ascii="Arial" w:eastAsia="Droid Sans" w:hAnsi="Arial" w:cs="Arial"/>
            <w:color w:val="1155CC"/>
            <w:u w:val="single"/>
          </w:rPr>
          <w:t>https://www.educ.ar/recursos/70069/calc</w:t>
        </w:r>
      </w:hyperlink>
    </w:p>
    <w:p w:rsidR="005F55D2" w:rsidRPr="006939AF" w:rsidRDefault="005F55D2" w:rsidP="005F55D2">
      <w:pPr>
        <w:widowControl w:val="0"/>
        <w:pBdr>
          <w:top w:val="nil"/>
          <w:left w:val="nil"/>
          <w:bottom w:val="nil"/>
          <w:right w:val="nil"/>
          <w:between w:val="nil"/>
        </w:pBdr>
        <w:suppressAutoHyphens w:val="0"/>
        <w:spacing w:line="360" w:lineRule="auto"/>
        <w:ind w:left="720"/>
        <w:jc w:val="both"/>
        <w:rPr>
          <w:rFonts w:ascii="Arial" w:eastAsia="Droid Sans" w:hAnsi="Arial" w:cs="Arial"/>
        </w:rPr>
      </w:pPr>
      <w:r w:rsidRPr="006939AF">
        <w:rPr>
          <w:rFonts w:ascii="Arial" w:eastAsia="Droid Sans" w:hAnsi="Arial" w:cs="Arial"/>
        </w:rPr>
        <w:lastRenderedPageBreak/>
        <w:t>Willging, Pedro; Astudillo, Gustavo J.; Francia, Alicia. (2013)</w:t>
      </w:r>
      <w:r w:rsidRPr="006939AF">
        <w:rPr>
          <w:rFonts w:ascii="Arial" w:eastAsia="Droid Sans" w:hAnsi="Arial" w:cs="Arial"/>
          <w:i/>
        </w:rPr>
        <w:t>. Uso de una plataforma para educación en línea en la FCEyN: una década de experiencias</w:t>
      </w:r>
      <w:r w:rsidRPr="006939AF">
        <w:rPr>
          <w:rFonts w:ascii="Arial" w:eastAsia="Droid Sans" w:hAnsi="Arial" w:cs="Arial"/>
        </w:rPr>
        <w:t xml:space="preserve">. Memorias del VI Seminario Internacional de Educación a Distancia – RUEDA 2013, desarrollado los días 10, 11 y 12 de octubre de 2013 en la ciudad de Mendoza, Mendoza, Argentina. Disponible en: </w:t>
      </w:r>
    </w:p>
    <w:p w:rsidR="005F55D2" w:rsidRPr="006939AF" w:rsidRDefault="00252CA4" w:rsidP="005F55D2">
      <w:pPr>
        <w:widowControl w:val="0"/>
        <w:pBdr>
          <w:top w:val="nil"/>
          <w:left w:val="nil"/>
          <w:bottom w:val="nil"/>
          <w:right w:val="nil"/>
          <w:between w:val="nil"/>
        </w:pBdr>
        <w:suppressAutoHyphens w:val="0"/>
        <w:spacing w:line="360" w:lineRule="auto"/>
        <w:ind w:firstLine="720"/>
        <w:jc w:val="both"/>
        <w:rPr>
          <w:rFonts w:ascii="Arial" w:eastAsia="Droid Sans" w:hAnsi="Arial" w:cs="Arial"/>
        </w:rPr>
      </w:pPr>
      <w:hyperlink r:id="rId16">
        <w:r w:rsidR="005F55D2" w:rsidRPr="006939AF">
          <w:rPr>
            <w:rFonts w:ascii="Arial" w:eastAsia="Droid Sans" w:hAnsi="Arial" w:cs="Arial"/>
            <w:color w:val="1155CC"/>
            <w:u w:val="single"/>
          </w:rPr>
          <w:t>http://www.uncu.edu.ar/seminario_rueda/upload/t78.pdf</w:t>
        </w:r>
      </w:hyperlink>
      <w:r w:rsidR="005F55D2" w:rsidRPr="006939AF">
        <w:rPr>
          <w:rFonts w:ascii="Arial" w:eastAsia="Droid Sans" w:hAnsi="Arial" w:cs="Arial"/>
        </w:rPr>
        <w:t>.</w:t>
      </w:r>
    </w:p>
    <w:p w:rsidR="005F55D2" w:rsidRPr="006939AF" w:rsidRDefault="005F55D2" w:rsidP="005F55D2">
      <w:pPr>
        <w:widowControl w:val="0"/>
        <w:pBdr>
          <w:top w:val="nil"/>
          <w:left w:val="nil"/>
          <w:bottom w:val="nil"/>
          <w:right w:val="nil"/>
          <w:between w:val="nil"/>
        </w:pBdr>
        <w:suppressAutoHyphens w:val="0"/>
        <w:spacing w:line="360" w:lineRule="auto"/>
        <w:ind w:firstLine="720"/>
        <w:jc w:val="both"/>
        <w:rPr>
          <w:rFonts w:ascii="Arial" w:eastAsia="Droid Sans" w:hAnsi="Arial" w:cs="Arial"/>
        </w:rPr>
      </w:pP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Fecha de inicio y finalización</w:t>
      </w:r>
    </w:p>
    <w:p w:rsidR="005F55D2" w:rsidRPr="006939AF" w:rsidRDefault="005F55D2" w:rsidP="005F55D2">
      <w:pPr>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ab/>
        <w:t>El curso se desarrollará en ocho (8) encuentros presenciales, los días sábados</w:t>
      </w:r>
      <w:r>
        <w:rPr>
          <w:rFonts w:ascii="Arial" w:eastAsia="Droid Sans" w:hAnsi="Arial" w:cs="Arial"/>
        </w:rPr>
        <w:t xml:space="preserve"> de octubre y noviembre</w:t>
      </w:r>
      <w:r w:rsidRPr="006939AF">
        <w:rPr>
          <w:rFonts w:ascii="Arial" w:eastAsia="Droid Sans" w:hAnsi="Arial" w:cs="Arial"/>
        </w:rPr>
        <w:t>, en las salas 2 y 3 de computación de la FCEyN</w:t>
      </w:r>
      <w:r>
        <w:rPr>
          <w:rFonts w:ascii="Arial" w:eastAsia="Droid Sans" w:hAnsi="Arial" w:cs="Arial"/>
        </w:rPr>
        <w:t>.</w:t>
      </w:r>
    </w:p>
    <w:p w:rsidR="005F55D2" w:rsidRPr="005C192C" w:rsidRDefault="005F55D2" w:rsidP="005F55D2">
      <w:pPr>
        <w:pBdr>
          <w:top w:val="nil"/>
          <w:left w:val="nil"/>
          <w:bottom w:val="nil"/>
          <w:right w:val="nil"/>
          <w:between w:val="nil"/>
        </w:pBdr>
        <w:suppressAutoHyphens w:val="0"/>
        <w:spacing w:line="360" w:lineRule="auto"/>
        <w:ind w:left="712"/>
        <w:rPr>
          <w:rFonts w:ascii="Arial" w:eastAsia="Droid Sans" w:hAnsi="Arial" w:cs="Arial"/>
          <w:sz w:val="16"/>
          <w:szCs w:val="16"/>
        </w:rPr>
      </w:pP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Carga horaria</w:t>
      </w:r>
    </w:p>
    <w:p w:rsidR="005F55D2" w:rsidRPr="006939AF" w:rsidRDefault="005F55D2" w:rsidP="005F55D2">
      <w:pPr>
        <w:pBdr>
          <w:top w:val="nil"/>
          <w:left w:val="nil"/>
          <w:bottom w:val="nil"/>
          <w:right w:val="nil"/>
          <w:between w:val="nil"/>
        </w:pBdr>
        <w:suppressAutoHyphens w:val="0"/>
        <w:spacing w:line="360" w:lineRule="auto"/>
        <w:rPr>
          <w:rFonts w:ascii="Arial" w:eastAsia="Droid Sans" w:hAnsi="Arial" w:cs="Arial"/>
        </w:rPr>
      </w:pPr>
      <w:r w:rsidRPr="006939AF">
        <w:rPr>
          <w:rFonts w:ascii="Arial" w:eastAsia="Droid Sans" w:hAnsi="Arial" w:cs="Arial"/>
        </w:rPr>
        <w:tab/>
        <w:t>32 horas.</w:t>
      </w:r>
    </w:p>
    <w:p w:rsidR="005F55D2" w:rsidRPr="006939AF" w:rsidRDefault="005F55D2" w:rsidP="005F55D2">
      <w:pPr>
        <w:widowControl w:val="0"/>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ab/>
        <w:t>Los ocho (8) encuentros presenciales tendrán una duración de 2hs .</w:t>
      </w:r>
    </w:p>
    <w:p w:rsidR="005F55D2" w:rsidRPr="006939AF" w:rsidRDefault="005F55D2" w:rsidP="005F55D2">
      <w:pPr>
        <w:widowControl w:val="0"/>
        <w:pBdr>
          <w:top w:val="nil"/>
          <w:left w:val="nil"/>
          <w:bottom w:val="nil"/>
          <w:right w:val="nil"/>
          <w:between w:val="nil"/>
        </w:pBdr>
        <w:suppressAutoHyphens w:val="0"/>
        <w:spacing w:line="360" w:lineRule="auto"/>
        <w:ind w:left="712"/>
        <w:jc w:val="both"/>
        <w:rPr>
          <w:rFonts w:ascii="Arial" w:eastAsia="Droid Sans" w:hAnsi="Arial" w:cs="Arial"/>
        </w:rPr>
      </w:pPr>
      <w:r w:rsidRPr="006939AF">
        <w:rPr>
          <w:rFonts w:ascii="Arial" w:eastAsia="Droid Sans" w:hAnsi="Arial" w:cs="Arial"/>
        </w:rPr>
        <w:tab/>
        <w:t>Las 32 horas previstas para el taller se completan con 2 horas semanales que se dedicarán  a la resolución de actividades prácticas y de consolidación que serán dadas como tarea para el próximo encuentro y actividades de planteadas en la plataforma virtual.</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Destinatarios</w:t>
      </w:r>
    </w:p>
    <w:p w:rsidR="005F55D2" w:rsidRPr="006939AF" w:rsidRDefault="005F55D2" w:rsidP="005F55D2">
      <w:pPr>
        <w:pBdr>
          <w:top w:val="nil"/>
          <w:left w:val="nil"/>
          <w:bottom w:val="nil"/>
          <w:right w:val="nil"/>
          <w:between w:val="nil"/>
        </w:pBdr>
        <w:suppressAutoHyphens w:val="0"/>
        <w:spacing w:line="360" w:lineRule="auto"/>
        <w:rPr>
          <w:rFonts w:ascii="Arial" w:eastAsia="Droid Sans" w:hAnsi="Arial" w:cs="Arial"/>
        </w:rPr>
      </w:pPr>
      <w:r w:rsidRPr="006939AF">
        <w:rPr>
          <w:rFonts w:ascii="Arial" w:eastAsia="Droid Sans" w:hAnsi="Arial" w:cs="Arial"/>
        </w:rPr>
        <w:tab/>
        <w:t>E</w:t>
      </w:r>
      <w:r w:rsidRPr="006939AF">
        <w:rPr>
          <w:rFonts w:ascii="Arial" w:eastAsia="Arial" w:hAnsi="Arial" w:cs="Arial"/>
        </w:rPr>
        <w:t xml:space="preserve">studiantes de todas las carreras de la FCEyN. </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Cupo</w:t>
      </w:r>
    </w:p>
    <w:p w:rsidR="005F55D2" w:rsidRDefault="005F55D2" w:rsidP="005F55D2">
      <w:pPr>
        <w:pBdr>
          <w:top w:val="nil"/>
          <w:left w:val="nil"/>
          <w:bottom w:val="nil"/>
          <w:right w:val="nil"/>
          <w:between w:val="nil"/>
        </w:pBdr>
        <w:suppressAutoHyphens w:val="0"/>
        <w:spacing w:line="360" w:lineRule="auto"/>
        <w:rPr>
          <w:rFonts w:ascii="Arial" w:eastAsia="Droid Sans" w:hAnsi="Arial" w:cs="Arial"/>
        </w:rPr>
      </w:pPr>
      <w:r w:rsidRPr="006939AF">
        <w:rPr>
          <w:rFonts w:ascii="Arial" w:eastAsia="Droid Sans" w:hAnsi="Arial" w:cs="Arial"/>
        </w:rPr>
        <w:tab/>
        <w:t>50 participantes.</w:t>
      </w:r>
    </w:p>
    <w:p w:rsidR="005F55D2" w:rsidRPr="006939AF" w:rsidRDefault="005F55D2" w:rsidP="005F55D2">
      <w:pPr>
        <w:numPr>
          <w:ilvl w:val="0"/>
          <w:numId w:val="3"/>
        </w:numPr>
        <w:pBdr>
          <w:top w:val="nil"/>
          <w:left w:val="nil"/>
          <w:bottom w:val="nil"/>
          <w:right w:val="nil"/>
          <w:between w:val="nil"/>
        </w:pBdr>
        <w:suppressAutoHyphens w:val="0"/>
        <w:spacing w:line="360" w:lineRule="auto"/>
        <w:ind w:left="714" w:hanging="357"/>
        <w:contextualSpacing/>
        <w:rPr>
          <w:rFonts w:ascii="Arial" w:eastAsia="Droid Sans" w:hAnsi="Arial" w:cs="Arial"/>
          <w:b/>
        </w:rPr>
      </w:pPr>
      <w:r w:rsidRPr="006939AF">
        <w:rPr>
          <w:rFonts w:ascii="Arial" w:eastAsia="Droid Sans" w:hAnsi="Arial" w:cs="Arial"/>
          <w:b/>
        </w:rPr>
        <w:t>Requisitos de aprobación</w:t>
      </w:r>
    </w:p>
    <w:p w:rsidR="005F55D2" w:rsidRPr="006939AF" w:rsidRDefault="005F55D2" w:rsidP="005F55D2">
      <w:pPr>
        <w:widowControl w:val="0"/>
        <w:pBdr>
          <w:top w:val="nil"/>
          <w:left w:val="nil"/>
          <w:bottom w:val="nil"/>
          <w:right w:val="nil"/>
          <w:between w:val="nil"/>
        </w:pBdr>
        <w:suppressAutoHyphens w:val="0"/>
        <w:spacing w:line="360" w:lineRule="auto"/>
        <w:ind w:left="277" w:firstLine="443"/>
        <w:rPr>
          <w:rFonts w:ascii="Arial" w:eastAsia="Droid Sans" w:hAnsi="Arial" w:cs="Arial"/>
        </w:rPr>
      </w:pPr>
      <w:r w:rsidRPr="006939AF">
        <w:rPr>
          <w:rFonts w:ascii="Arial" w:eastAsia="Droid Sans" w:hAnsi="Arial" w:cs="Arial"/>
        </w:rPr>
        <w:t>Para la aprobación del Taller los participantes deben:</w:t>
      </w:r>
    </w:p>
    <w:p w:rsidR="005F55D2" w:rsidRPr="006939AF" w:rsidRDefault="005F55D2" w:rsidP="005F55D2">
      <w:pPr>
        <w:widowControl w:val="0"/>
        <w:numPr>
          <w:ilvl w:val="0"/>
          <w:numId w:val="9"/>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Asistir a, al menos, seis de las ocho clases presenciales.</w:t>
      </w:r>
    </w:p>
    <w:p w:rsidR="005F55D2" w:rsidRPr="006939AF" w:rsidRDefault="005F55D2" w:rsidP="005F55D2">
      <w:pPr>
        <w:widowControl w:val="0"/>
        <w:numPr>
          <w:ilvl w:val="0"/>
          <w:numId w:val="9"/>
        </w:numPr>
        <w:pBdr>
          <w:top w:val="nil"/>
          <w:left w:val="nil"/>
          <w:bottom w:val="nil"/>
          <w:right w:val="nil"/>
          <w:between w:val="nil"/>
        </w:pBdr>
        <w:suppressAutoHyphens w:val="0"/>
        <w:spacing w:line="360" w:lineRule="auto"/>
        <w:contextualSpacing/>
        <w:rPr>
          <w:rFonts w:ascii="Arial" w:eastAsia="Droid Sans" w:hAnsi="Arial" w:cs="Arial"/>
        </w:rPr>
      </w:pPr>
      <w:r w:rsidRPr="006939AF">
        <w:rPr>
          <w:rFonts w:ascii="Arial" w:eastAsia="Droid Sans" w:hAnsi="Arial" w:cs="Arial"/>
        </w:rPr>
        <w:t>Completar, al menos, el 80% de las actividades virtuales.</w:t>
      </w:r>
    </w:p>
    <w:p w:rsidR="005F55D2" w:rsidRPr="000729D5" w:rsidRDefault="005F55D2" w:rsidP="005F55D2">
      <w:pPr>
        <w:suppressAutoHyphens w:val="0"/>
        <w:spacing w:after="160" w:line="259" w:lineRule="auto"/>
        <w:ind w:left="426"/>
        <w:contextualSpacing/>
        <w:rPr>
          <w:rFonts w:ascii="Arial" w:hAnsi="Arial" w:cs="Arial"/>
          <w:b/>
          <w:bCs/>
        </w:rPr>
      </w:pPr>
    </w:p>
    <w:p w:rsidR="007D3FCA" w:rsidRDefault="007D3FCA"/>
    <w:sectPr w:rsidR="007D3FCA" w:rsidSect="00AA41F2">
      <w:headerReference w:type="default" r:id="rId17"/>
      <w:footerReference w:type="default" r:id="rId18"/>
      <w:pgSz w:w="11906" w:h="16838"/>
      <w:pgMar w:top="1418" w:right="1134" w:bottom="1134" w:left="1701" w:header="35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56" w:rsidRDefault="004F2256" w:rsidP="00252CA4">
      <w:r>
        <w:separator/>
      </w:r>
    </w:p>
  </w:endnote>
  <w:endnote w:type="continuationSeparator" w:id="0">
    <w:p w:rsidR="004F2256" w:rsidRDefault="004F2256" w:rsidP="0025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5F55D2">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Tel.: (02954) 245220 - 245230 – 246421 – 246422 – Int. 7142 - Fax.: (02954) 432535</w:t>
    </w:r>
  </w:p>
  <w:p w:rsidR="00AA41F2" w:rsidRDefault="00252CA4">
    <w:pPr>
      <w:jc w:val="center"/>
      <w:rPr>
        <w:rStyle w:val="EnlacedeInternet"/>
        <w:rFonts w:ascii="Arial Narrow" w:hAnsi="Arial Narrow"/>
        <w:sz w:val="16"/>
        <w:lang w:val="de-DE"/>
      </w:rPr>
    </w:pPr>
    <w:hyperlink r:id="rId1">
      <w:r w:rsidR="005F55D2">
        <w:rPr>
          <w:rStyle w:val="EnlacedeInternet"/>
          <w:rFonts w:ascii="Arial Narrow" w:hAnsi="Arial Narrow"/>
          <w:sz w:val="16"/>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56" w:rsidRDefault="004F2256" w:rsidP="00252CA4">
      <w:r>
        <w:separator/>
      </w:r>
    </w:p>
  </w:footnote>
  <w:footnote w:type="continuationSeparator" w:id="0">
    <w:p w:rsidR="004F2256" w:rsidRDefault="004F2256" w:rsidP="00252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5F55D2">
    <w:pPr>
      <w:shd w:val="clear" w:color="auto" w:fill="FFFFFF"/>
      <w:ind w:right="51"/>
      <w:rPr>
        <w:sz w:val="2"/>
      </w:rPr>
    </w:pPr>
    <w:r>
      <w:rPr>
        <w:noProof/>
        <w:lang w:val="es-AR" w:eastAsia="es-AR"/>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975" cy="948690"/>
                  </a:xfrm>
                  <a:prstGeom prst="rect">
                    <a:avLst/>
                  </a:prstGeom>
                  <a:noFill/>
                  <a:ln>
                    <a:noFill/>
                  </a:ln>
                </pic:spPr>
              </pic:pic>
            </a:graphicData>
          </a:graphic>
        </wp:inline>
      </w:drawing>
    </w:r>
    <w:r>
      <w:rPr>
        <w:sz w:val="2"/>
      </w:rPr>
      <w:t xml:space="preserve"> </w:t>
    </w:r>
  </w:p>
  <w:p w:rsidR="00AA41F2" w:rsidRDefault="004F2256">
    <w:pPr>
      <w:shd w:val="clear" w:color="auto" w:fill="FFFFFF"/>
      <w:ind w:right="51"/>
      <w:rPr>
        <w:sz w:val="2"/>
      </w:rPr>
    </w:pPr>
  </w:p>
  <w:p w:rsidR="00AA41F2" w:rsidRDefault="004F2256">
    <w:pPr>
      <w:shd w:val="clear" w:color="auto" w:fill="FFFFFF"/>
      <w:ind w:right="51"/>
      <w:rPr>
        <w:sz w:val="2"/>
      </w:rPr>
    </w:pPr>
  </w:p>
  <w:p w:rsidR="00AA41F2" w:rsidRDefault="004F2256">
    <w:pPr>
      <w:shd w:val="clear" w:color="auto" w:fill="FFFFFF"/>
      <w:ind w:right="51"/>
      <w:rPr>
        <w:sz w:val="2"/>
      </w:rPr>
    </w:pPr>
  </w:p>
  <w:p w:rsidR="00AA41F2" w:rsidRDefault="004F22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43C"/>
    <w:multiLevelType w:val="multilevel"/>
    <w:tmpl w:val="64081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DD257B"/>
    <w:multiLevelType w:val="multilevel"/>
    <w:tmpl w:val="4A0C0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A1F1115"/>
    <w:multiLevelType w:val="multilevel"/>
    <w:tmpl w:val="0D561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94A4ECF"/>
    <w:multiLevelType w:val="multilevel"/>
    <w:tmpl w:val="2CB0A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F30134"/>
    <w:multiLevelType w:val="multilevel"/>
    <w:tmpl w:val="D2F8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F079BF"/>
    <w:multiLevelType w:val="multilevel"/>
    <w:tmpl w:val="C5561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71D394A"/>
    <w:multiLevelType w:val="multilevel"/>
    <w:tmpl w:val="178A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4C5FDE"/>
    <w:multiLevelType w:val="multilevel"/>
    <w:tmpl w:val="FF9C8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2C193C"/>
    <w:multiLevelType w:val="multilevel"/>
    <w:tmpl w:val="8DF220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6DC1E0A"/>
    <w:multiLevelType w:val="multilevel"/>
    <w:tmpl w:val="3DD446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FDC72AE"/>
    <w:multiLevelType w:val="multilevel"/>
    <w:tmpl w:val="90CE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8"/>
  </w:num>
  <w:num w:numId="4">
    <w:abstractNumId w:val="4"/>
  </w:num>
  <w:num w:numId="5">
    <w:abstractNumId w:val="7"/>
  </w:num>
  <w:num w:numId="6">
    <w:abstractNumId w:val="0"/>
  </w:num>
  <w:num w:numId="7">
    <w:abstractNumId w:val="10"/>
  </w:num>
  <w:num w:numId="8">
    <w:abstractNumId w:val="5"/>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F55D2"/>
    <w:rsid w:val="00252CA4"/>
    <w:rsid w:val="004F2256"/>
    <w:rsid w:val="005F55D2"/>
    <w:rsid w:val="0077328C"/>
    <w:rsid w:val="007D3F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D2"/>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5F55D2"/>
    <w:rPr>
      <w:color w:val="0000FF"/>
      <w:u w:val="single"/>
    </w:rPr>
  </w:style>
  <w:style w:type="paragraph" w:styleId="Textodeglobo">
    <w:name w:val="Balloon Text"/>
    <w:basedOn w:val="Normal"/>
    <w:link w:val="TextodegloboCar"/>
    <w:uiPriority w:val="99"/>
    <w:semiHidden/>
    <w:unhideWhenUsed/>
    <w:rsid w:val="005F55D2"/>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5D2"/>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D2"/>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5F55D2"/>
    <w:rPr>
      <w:color w:val="0000FF"/>
      <w:u w:val="single"/>
    </w:rPr>
  </w:style>
  <w:style w:type="paragraph" w:styleId="Textodeglobo">
    <w:name w:val="Balloon Text"/>
    <w:basedOn w:val="Normal"/>
    <w:link w:val="TextodegloboCar"/>
    <w:uiPriority w:val="99"/>
    <w:semiHidden/>
    <w:unhideWhenUsed/>
    <w:rsid w:val="005F55D2"/>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5D2"/>
    <w:rPr>
      <w:rFonts w:ascii="Tahoma" w:eastAsia="Times New Roman"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cionprofesional.info/manual-windows-10-en-pdf/" TargetMode="External"/><Relationship Id="rId13" Type="http://schemas.openxmlformats.org/officeDocument/2006/relationships/hyperlink" Target="https://www.educ.ar/recursos/70141/word"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redi.exactas.unlpam.edu.ar/xmlui/handle/2013/55" TargetMode="External"/><Relationship Id="rId12" Type="http://schemas.openxmlformats.org/officeDocument/2006/relationships/hyperlink" Target="https://www.educ.ar/recursos/70044/wri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cu.edu.ar/seminario_rueda/upload/t7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upm.es/42658/" TargetMode="External"/><Relationship Id="rId5" Type="http://schemas.openxmlformats.org/officeDocument/2006/relationships/footnotes" Target="footnotes.xml"/><Relationship Id="rId15" Type="http://schemas.openxmlformats.org/officeDocument/2006/relationships/hyperlink" Target="https://www.educ.ar/recursos/70069/calc" TargetMode="External"/><Relationship Id="rId10" Type="http://schemas.openxmlformats.org/officeDocument/2006/relationships/hyperlink" Target="http://www2.uah.es/libretics/files/Tutoria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moodle.org/all/es/Manuales_de_Moodle" TargetMode="External"/><Relationship Id="rId14" Type="http://schemas.openxmlformats.org/officeDocument/2006/relationships/hyperlink" Target="https://www.educ.ar/recursos/103686/powerpoint-modulo-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MMMM</cp:lastModifiedBy>
  <cp:revision>2</cp:revision>
  <dcterms:created xsi:type="dcterms:W3CDTF">2017-10-06T10:56:00Z</dcterms:created>
  <dcterms:modified xsi:type="dcterms:W3CDTF">2017-10-06T10:56:00Z</dcterms:modified>
</cp:coreProperties>
</file>