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3" w:rsidRPr="00780487" w:rsidRDefault="008C5973" w:rsidP="008C5973">
      <w:pPr>
        <w:jc w:val="both"/>
        <w:rPr>
          <w:rFonts w:ascii="Arial" w:hAnsi="Arial" w:cs="Arial"/>
          <w:lang w:val="es-AR"/>
        </w:rPr>
      </w:pPr>
      <w:bookmarkStart w:id="0" w:name="_GoBack"/>
      <w:bookmarkEnd w:id="0"/>
      <w:r w:rsidRPr="00780487">
        <w:rPr>
          <w:rFonts w:ascii="Arial" w:hAnsi="Arial" w:cs="Arial"/>
          <w:b/>
          <w:lang w:val="es-AR"/>
        </w:rPr>
        <w:t xml:space="preserve">1.- Tipo de actividad: </w:t>
      </w:r>
      <w:r w:rsidRPr="00FF5196">
        <w:rPr>
          <w:rFonts w:ascii="Arial" w:hAnsi="Arial" w:cs="Arial"/>
          <w:lang w:val="es-AR"/>
        </w:rPr>
        <w:t xml:space="preserve">Curso de </w:t>
      </w:r>
      <w:r>
        <w:rPr>
          <w:rFonts w:ascii="Arial" w:hAnsi="Arial" w:cs="Arial"/>
          <w:lang w:val="es-AR"/>
        </w:rPr>
        <w:t>grado</w:t>
      </w:r>
    </w:p>
    <w:p w:rsidR="008C5973" w:rsidRPr="00544B0E" w:rsidRDefault="008C5973" w:rsidP="008C5973">
      <w:pPr>
        <w:rPr>
          <w:rFonts w:ascii="Arial" w:hAnsi="Arial" w:cs="Arial"/>
          <w:lang w:val="es-AR"/>
        </w:rPr>
      </w:pPr>
    </w:p>
    <w:p w:rsidR="008C5973" w:rsidRPr="00780487" w:rsidRDefault="008C5973" w:rsidP="008C5973">
      <w:pPr>
        <w:rPr>
          <w:rFonts w:ascii="Arial" w:hAnsi="Arial" w:cs="Arial"/>
          <w:b/>
          <w:lang w:val="es-AR"/>
        </w:rPr>
      </w:pPr>
      <w:r w:rsidRPr="00780487">
        <w:rPr>
          <w:rFonts w:ascii="Arial" w:hAnsi="Arial" w:cs="Arial"/>
          <w:b/>
          <w:lang w:val="es-AR"/>
        </w:rPr>
        <w:t>2.- Nombre de la actividad:</w:t>
      </w:r>
      <w:r w:rsidRPr="00780487">
        <w:rPr>
          <w:rFonts w:ascii="Arial" w:hAnsi="Arial" w:cs="Arial"/>
          <w:lang w:val="es-AR"/>
        </w:rPr>
        <w:t xml:space="preserve"> </w:t>
      </w:r>
      <w:r w:rsidRPr="00E60609">
        <w:rPr>
          <w:rFonts w:ascii="Arial" w:hAnsi="Arial" w:cs="Arial"/>
          <w:lang w:val="es-AR"/>
        </w:rPr>
        <w:t>Química y calidad de aguas</w:t>
      </w:r>
    </w:p>
    <w:p w:rsidR="008C5973" w:rsidRPr="00780487" w:rsidRDefault="008C5973" w:rsidP="008C5973">
      <w:pPr>
        <w:spacing w:before="240" w:after="120"/>
        <w:jc w:val="both"/>
        <w:rPr>
          <w:rFonts w:ascii="Arial" w:hAnsi="Arial" w:cs="Arial"/>
          <w:b/>
        </w:rPr>
      </w:pPr>
      <w:r w:rsidRPr="00780487">
        <w:rPr>
          <w:rFonts w:ascii="Arial" w:hAnsi="Arial" w:cs="Arial"/>
          <w:b/>
        </w:rPr>
        <w:t>3.- Docentes:</w:t>
      </w:r>
    </w:p>
    <w:p w:rsidR="008C5973" w:rsidRPr="007A030E" w:rsidRDefault="008C5973" w:rsidP="008C5973">
      <w:pPr>
        <w:jc w:val="both"/>
        <w:rPr>
          <w:rFonts w:ascii="Arial" w:hAnsi="Arial" w:cs="Arial"/>
        </w:rPr>
      </w:pPr>
      <w:r w:rsidRPr="007A030E">
        <w:rPr>
          <w:rFonts w:ascii="Arial" w:hAnsi="Arial" w:cs="Arial"/>
        </w:rPr>
        <w:t>Dr. Eduardo E. MARIÑO (Responsable) – Lic. Germán MORAZZO (Co-Responsable)</w:t>
      </w:r>
    </w:p>
    <w:p w:rsidR="008C5973" w:rsidRPr="00780487" w:rsidRDefault="008C5973" w:rsidP="008C5973">
      <w:pPr>
        <w:spacing w:before="240" w:after="12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4</w:t>
      </w:r>
      <w:r w:rsidRPr="00780487">
        <w:rPr>
          <w:rFonts w:ascii="Arial" w:hAnsi="Arial" w:cs="Arial"/>
          <w:b/>
          <w:lang w:val="es-AR"/>
        </w:rPr>
        <w:t>.- Fundamentación:</w:t>
      </w:r>
    </w:p>
    <w:p w:rsidR="008C5973" w:rsidRDefault="008C5973" w:rsidP="008C5973">
      <w:pPr>
        <w:spacing w:after="120"/>
        <w:jc w:val="both"/>
        <w:rPr>
          <w:rFonts w:ascii="Arial" w:hAnsi="Arial" w:cs="Arial"/>
          <w:lang w:val="es-AR"/>
        </w:rPr>
      </w:pPr>
      <w:smartTag w:uri="urn:schemas-microsoft-com:office:smarttags" w:element="PersonName">
        <w:smartTagPr>
          <w:attr w:name="ProductID" w:val="La Hidroqu￭mica"/>
        </w:smartTagPr>
        <w:r w:rsidRPr="00F263CA">
          <w:rPr>
            <w:rFonts w:ascii="Arial" w:hAnsi="Arial" w:cs="Arial"/>
            <w:lang w:val="es-AR"/>
          </w:rPr>
          <w:t xml:space="preserve">La </w:t>
        </w:r>
        <w:proofErr w:type="spellStart"/>
        <w:r>
          <w:rPr>
            <w:rFonts w:ascii="Arial" w:hAnsi="Arial" w:cs="Arial"/>
            <w:lang w:val="es-AR"/>
          </w:rPr>
          <w:t>H</w:t>
        </w:r>
        <w:r w:rsidRPr="00F263CA">
          <w:rPr>
            <w:rFonts w:ascii="Arial" w:hAnsi="Arial" w:cs="Arial"/>
            <w:lang w:val="es-AR"/>
          </w:rPr>
          <w:t>idroquímica</w:t>
        </w:r>
      </w:smartTag>
      <w:proofErr w:type="spellEnd"/>
      <w:r>
        <w:rPr>
          <w:rFonts w:ascii="Arial" w:hAnsi="Arial" w:cs="Arial"/>
          <w:lang w:val="es-AR"/>
        </w:rPr>
        <w:t>, que se ocupa de</w:t>
      </w:r>
      <w:r w:rsidRPr="00F263CA">
        <w:rPr>
          <w:rFonts w:ascii="Arial" w:hAnsi="Arial" w:cs="Arial"/>
          <w:lang w:val="es-AR"/>
        </w:rPr>
        <w:t xml:space="preserve"> las características físico-químicas, químicas e isotópicas </w:t>
      </w:r>
      <w:r>
        <w:rPr>
          <w:rFonts w:ascii="Arial" w:hAnsi="Arial" w:cs="Arial"/>
          <w:lang w:val="es-AR"/>
        </w:rPr>
        <w:t>del agua</w:t>
      </w:r>
      <w:r w:rsidRPr="00F263CA">
        <w:rPr>
          <w:rFonts w:ascii="Arial" w:hAnsi="Arial" w:cs="Arial"/>
          <w:lang w:val="es-AR"/>
        </w:rPr>
        <w:t xml:space="preserve">, constituye una disciplina fundamental </w:t>
      </w:r>
      <w:r>
        <w:rPr>
          <w:rFonts w:ascii="Arial" w:hAnsi="Arial" w:cs="Arial"/>
          <w:lang w:val="es-AR"/>
        </w:rPr>
        <w:t xml:space="preserve">dentro de </w:t>
      </w:r>
      <w:smartTag w:uri="urn:schemas-microsoft-com:office:smarttags" w:element="PersonName">
        <w:smartTagPr>
          <w:attr w:name="ProductID" w:val="la Hidrolog￭a"/>
        </w:smartTagPr>
        <w:r>
          <w:rPr>
            <w:rFonts w:ascii="Arial" w:hAnsi="Arial" w:cs="Arial"/>
            <w:lang w:val="es-AR"/>
          </w:rPr>
          <w:t>la</w:t>
        </w:r>
        <w:r w:rsidRPr="00F263CA">
          <w:rPr>
            <w:rFonts w:ascii="Arial" w:hAnsi="Arial" w:cs="Arial"/>
            <w:lang w:val="es-AR"/>
          </w:rPr>
          <w:t xml:space="preserve"> </w:t>
        </w:r>
        <w:r>
          <w:rPr>
            <w:rFonts w:ascii="Arial" w:hAnsi="Arial" w:cs="Arial"/>
            <w:lang w:val="es-AR"/>
          </w:rPr>
          <w:t>H</w:t>
        </w:r>
        <w:r w:rsidRPr="00F263CA">
          <w:rPr>
            <w:rFonts w:ascii="Arial" w:hAnsi="Arial" w:cs="Arial"/>
            <w:lang w:val="es-AR"/>
          </w:rPr>
          <w:t>idrol</w:t>
        </w:r>
        <w:r>
          <w:rPr>
            <w:rFonts w:ascii="Arial" w:hAnsi="Arial" w:cs="Arial"/>
            <w:lang w:val="es-AR"/>
          </w:rPr>
          <w:t>ogía</w:t>
        </w:r>
      </w:smartTag>
      <w:r w:rsidRPr="00F263CA">
        <w:rPr>
          <w:rFonts w:ascii="Arial" w:hAnsi="Arial" w:cs="Arial"/>
          <w:lang w:val="es-AR"/>
        </w:rPr>
        <w:t xml:space="preserve">, ya que la identificación y explicación de la distribución espacial y la variación temporal de la composición del agua pueden informar sobre los procesos naturales y/o las actividades antrópicas que influyen cualitativamente sobre un sistema hídrico. </w:t>
      </w:r>
    </w:p>
    <w:p w:rsidR="008C5973" w:rsidRDefault="008C5973" w:rsidP="008C5973">
      <w:pPr>
        <w:spacing w:after="120"/>
        <w:jc w:val="both"/>
        <w:rPr>
          <w:rFonts w:ascii="Arial" w:hAnsi="Arial" w:cs="Arial"/>
          <w:lang w:val="es-AR"/>
        </w:rPr>
      </w:pPr>
      <w:r w:rsidRPr="00F263CA">
        <w:rPr>
          <w:rFonts w:ascii="Arial" w:hAnsi="Arial" w:cs="Arial"/>
          <w:lang w:val="es-AR"/>
        </w:rPr>
        <w:t xml:space="preserve">Dicho alcance hace que </w:t>
      </w:r>
      <w:smartTag w:uri="urn:schemas-microsoft-com:office:smarttags" w:element="PersonName">
        <w:smartTagPr>
          <w:attr w:name="ProductID" w:val="La Hidroqu￭mica"/>
        </w:smartTagPr>
        <w:r w:rsidRPr="00F263CA">
          <w:rPr>
            <w:rFonts w:ascii="Arial" w:hAnsi="Arial" w:cs="Arial"/>
            <w:lang w:val="es-AR"/>
          </w:rPr>
          <w:t xml:space="preserve">la </w:t>
        </w:r>
        <w:proofErr w:type="spellStart"/>
        <w:r>
          <w:rPr>
            <w:rFonts w:ascii="Arial" w:hAnsi="Arial" w:cs="Arial"/>
            <w:lang w:val="es-AR"/>
          </w:rPr>
          <w:t>H</w:t>
        </w:r>
        <w:r w:rsidRPr="00F263CA">
          <w:rPr>
            <w:rFonts w:ascii="Arial" w:hAnsi="Arial" w:cs="Arial"/>
            <w:lang w:val="es-AR"/>
          </w:rPr>
          <w:t>idroquímica</w:t>
        </w:r>
      </w:smartTag>
      <w:proofErr w:type="spellEnd"/>
      <w:r w:rsidRPr="00F263CA">
        <w:rPr>
          <w:rFonts w:ascii="Arial" w:hAnsi="Arial" w:cs="Arial"/>
          <w:lang w:val="es-AR"/>
        </w:rPr>
        <w:t xml:space="preserve"> desempeñe un rol relevante en la comprensión de los problemas de ca</w:t>
      </w:r>
      <w:r>
        <w:rPr>
          <w:rFonts w:ascii="Arial" w:hAnsi="Arial" w:cs="Arial"/>
          <w:lang w:val="es-AR"/>
        </w:rPr>
        <w:t>lidad y contaminación del agua y a</w:t>
      </w:r>
      <w:r w:rsidRPr="00F263CA">
        <w:rPr>
          <w:rFonts w:ascii="Arial" w:hAnsi="Arial" w:cs="Arial"/>
          <w:lang w:val="es-AR"/>
        </w:rPr>
        <w:t>sí adquiere una notable dimensión ambiental</w:t>
      </w:r>
      <w:r>
        <w:rPr>
          <w:rFonts w:ascii="Arial" w:hAnsi="Arial" w:cs="Arial"/>
          <w:lang w:val="es-AR"/>
        </w:rPr>
        <w:t>.</w:t>
      </w:r>
      <w:r w:rsidRPr="00F263CA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Entonces, </w:t>
      </w:r>
      <w:r w:rsidRPr="00F263CA">
        <w:rPr>
          <w:rFonts w:ascii="Arial" w:hAnsi="Arial" w:cs="Arial"/>
          <w:lang w:val="es-AR"/>
        </w:rPr>
        <w:t xml:space="preserve">su conocimiento </w:t>
      </w:r>
      <w:r>
        <w:rPr>
          <w:rFonts w:ascii="Arial" w:hAnsi="Arial" w:cs="Arial"/>
          <w:lang w:val="es-AR"/>
        </w:rPr>
        <w:t>resulta de interés para estudiantes y</w:t>
      </w:r>
      <w:r w:rsidRPr="00F263CA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graduados de diversas carreras vinculada</w:t>
      </w:r>
      <w:r w:rsidRPr="00F263CA">
        <w:rPr>
          <w:rFonts w:ascii="Arial" w:hAnsi="Arial" w:cs="Arial"/>
          <w:lang w:val="es-AR"/>
        </w:rPr>
        <w:t>s, directa o indirectamente, a la temática hidrológica</w:t>
      </w:r>
      <w:r>
        <w:rPr>
          <w:rFonts w:ascii="Arial" w:hAnsi="Arial" w:cs="Arial"/>
          <w:lang w:val="es-AR"/>
        </w:rPr>
        <w:t>.</w:t>
      </w:r>
    </w:p>
    <w:p w:rsidR="008C5973" w:rsidRPr="00A23E81" w:rsidRDefault="008C5973" w:rsidP="008C5973">
      <w:pPr>
        <w:spacing w:after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AR"/>
        </w:rPr>
        <w:t>En ese marco, resulta apropiado proponer el dictado de un curso de capacitación y actualización basado en el</w:t>
      </w:r>
      <w:r w:rsidRPr="00CB4E05">
        <w:rPr>
          <w:rFonts w:ascii="Arial" w:hAnsi="Arial" w:cs="Arial"/>
          <w:lang w:val="es-AR"/>
        </w:rPr>
        <w:t xml:space="preserve"> aprendizaje a partir de casos reales, </w:t>
      </w:r>
      <w:r>
        <w:rPr>
          <w:rFonts w:ascii="Arial" w:hAnsi="Arial" w:cs="Arial"/>
          <w:lang w:val="es-AR"/>
        </w:rPr>
        <w:t>con énfasis en</w:t>
      </w:r>
      <w:r w:rsidRPr="00CB4E05">
        <w:rPr>
          <w:rFonts w:ascii="Arial" w:hAnsi="Arial" w:cs="Arial"/>
          <w:lang w:val="es-AR"/>
        </w:rPr>
        <w:t xml:space="preserve"> el trabajo y discusión </w:t>
      </w:r>
      <w:r>
        <w:rPr>
          <w:rFonts w:ascii="Arial" w:hAnsi="Arial" w:cs="Arial"/>
          <w:lang w:val="es-AR"/>
        </w:rPr>
        <w:t>grupal a distancia, reforzado por la acción tutorial de los docentes</w:t>
      </w:r>
      <w:r w:rsidRPr="00CB4E05">
        <w:rPr>
          <w:rFonts w:ascii="Arial" w:hAnsi="Arial" w:cs="Arial"/>
          <w:lang w:val="es-AR"/>
        </w:rPr>
        <w:t>.</w:t>
      </w:r>
    </w:p>
    <w:p w:rsidR="008C5973" w:rsidRPr="00780487" w:rsidRDefault="008C5973" w:rsidP="008C5973">
      <w:pPr>
        <w:spacing w:before="120" w:after="12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5</w:t>
      </w:r>
      <w:r w:rsidRPr="00780487">
        <w:rPr>
          <w:rFonts w:ascii="Arial" w:hAnsi="Arial" w:cs="Arial"/>
          <w:b/>
          <w:lang w:val="es-AR"/>
        </w:rPr>
        <w:t>.- Objetivos</w:t>
      </w:r>
    </w:p>
    <w:p w:rsidR="008C5973" w:rsidRPr="00E60609" w:rsidRDefault="008C5973" w:rsidP="008C59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curso apunta a p</w:t>
      </w:r>
      <w:r w:rsidRPr="00E60609">
        <w:rPr>
          <w:rFonts w:ascii="Arial" w:hAnsi="Arial" w:cs="Arial"/>
          <w:lang w:val="es-AR"/>
        </w:rPr>
        <w:t>rofundizar y actualizar los conocimientos curriculares de los participantes sobre química de aguas</w:t>
      </w:r>
      <w:r>
        <w:rPr>
          <w:rFonts w:ascii="Arial" w:hAnsi="Arial" w:cs="Arial"/>
          <w:lang w:val="es-AR"/>
        </w:rPr>
        <w:t xml:space="preserve"> y sus </w:t>
      </w:r>
      <w:r w:rsidRPr="00E60609">
        <w:rPr>
          <w:rFonts w:ascii="Arial" w:hAnsi="Arial" w:cs="Arial"/>
          <w:lang w:val="es-AR"/>
        </w:rPr>
        <w:t>objetivos específicos son:</w:t>
      </w:r>
    </w:p>
    <w:p w:rsidR="008C5973" w:rsidRPr="00E60609" w:rsidRDefault="008C5973" w:rsidP="008C597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 xml:space="preserve">Suministrar un marco conceptual básico sobre química de aguas. </w:t>
      </w:r>
    </w:p>
    <w:p w:rsidR="008C5973" w:rsidRPr="00E60609" w:rsidRDefault="008C5973" w:rsidP="008C597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 xml:space="preserve">Brindar herramientas para el tratamiento de datos </w:t>
      </w:r>
      <w:proofErr w:type="spellStart"/>
      <w:r w:rsidRPr="00E60609">
        <w:rPr>
          <w:rFonts w:ascii="Arial" w:hAnsi="Arial" w:cs="Arial"/>
          <w:lang w:val="es-AR"/>
        </w:rPr>
        <w:t>hidroquímicos</w:t>
      </w:r>
      <w:proofErr w:type="spellEnd"/>
      <w:r w:rsidRPr="00E60609">
        <w:rPr>
          <w:rFonts w:ascii="Arial" w:hAnsi="Arial" w:cs="Arial"/>
          <w:lang w:val="es-AR"/>
        </w:rPr>
        <w:t xml:space="preserve">. </w:t>
      </w:r>
    </w:p>
    <w:p w:rsidR="008C5973" w:rsidRPr="00E60609" w:rsidRDefault="008C5973" w:rsidP="008C597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 xml:space="preserve">Orientar en la identificación de los principales procesos modificadores de la composición del agua. </w:t>
      </w:r>
    </w:p>
    <w:p w:rsidR="008C5973" w:rsidRPr="00E60609" w:rsidRDefault="008C5973" w:rsidP="008C597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>Vincular la calidad y contaminación de aguas con distintos escenarios naturales y antrópicos.</w:t>
      </w:r>
    </w:p>
    <w:p w:rsidR="008C5973" w:rsidRPr="00780487" w:rsidRDefault="008C5973" w:rsidP="008C5973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Arancel: </w:t>
      </w:r>
      <w:r>
        <w:rPr>
          <w:rFonts w:ascii="Arial" w:hAnsi="Arial" w:cs="Arial"/>
        </w:rPr>
        <w:t>gratuito</w:t>
      </w:r>
      <w:r w:rsidRPr="00E60609">
        <w:rPr>
          <w:rFonts w:ascii="Arial" w:hAnsi="Arial" w:cs="Arial"/>
        </w:rPr>
        <w:t xml:space="preserve"> </w:t>
      </w:r>
    </w:p>
    <w:p w:rsidR="008C5973" w:rsidRDefault="008C5973" w:rsidP="008C5973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780487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 xml:space="preserve">Modalidad: </w:t>
      </w:r>
      <w:r>
        <w:rPr>
          <w:rFonts w:ascii="Arial" w:hAnsi="Arial" w:cs="Arial"/>
        </w:rPr>
        <w:t>Semipresencial</w:t>
      </w:r>
    </w:p>
    <w:p w:rsidR="008C5973" w:rsidRPr="001D3914" w:rsidRDefault="008C5973" w:rsidP="008C5973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1D3914">
        <w:rPr>
          <w:rFonts w:ascii="Arial" w:hAnsi="Arial" w:cs="Arial"/>
          <w:b/>
        </w:rPr>
        <w:t xml:space="preserve">.- Programa </w:t>
      </w:r>
    </w:p>
    <w:p w:rsidR="008C5973" w:rsidRPr="00E60609" w:rsidRDefault="008C5973" w:rsidP="008C5973">
      <w:pPr>
        <w:jc w:val="both"/>
        <w:rPr>
          <w:rFonts w:ascii="Arial" w:hAnsi="Arial" w:cs="Arial"/>
          <w:bCs/>
          <w:iCs/>
          <w:lang w:val="es-AR"/>
        </w:rPr>
      </w:pPr>
      <w:r w:rsidRPr="00E60609">
        <w:rPr>
          <w:rFonts w:ascii="Arial" w:hAnsi="Arial" w:cs="Arial"/>
          <w:bCs/>
          <w:iCs/>
          <w:lang w:val="es-AR"/>
        </w:rPr>
        <w:t>MÓDULO 1: El ciclo del agua y el origen de su composición. Características físico-químicas del agua: sustancias disueltas (iones principales, menores y elementos traza). Valores típicos en distintos ambientes.</w:t>
      </w:r>
    </w:p>
    <w:p w:rsidR="008C5973" w:rsidRDefault="008C5973" w:rsidP="008C59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 AL ANEXO I DE LA RESOLUCIÓN Nº 320/17 CD</w:t>
      </w:r>
    </w:p>
    <w:p w:rsidR="008C5973" w:rsidRPr="00E60609" w:rsidRDefault="008C5973" w:rsidP="008C5973">
      <w:pPr>
        <w:jc w:val="both"/>
        <w:rPr>
          <w:rFonts w:ascii="Arial" w:hAnsi="Arial" w:cs="Arial"/>
          <w:lang w:val="es-AR"/>
        </w:rPr>
      </w:pPr>
    </w:p>
    <w:p w:rsidR="008C5973" w:rsidRPr="00E60609" w:rsidRDefault="008C5973" w:rsidP="008C5973">
      <w:pPr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 xml:space="preserve">MÓDULO 2: Datos </w:t>
      </w:r>
      <w:proofErr w:type="spellStart"/>
      <w:r w:rsidRPr="00E60609">
        <w:rPr>
          <w:rFonts w:ascii="Arial" w:hAnsi="Arial" w:cs="Arial"/>
          <w:lang w:val="es-AR"/>
        </w:rPr>
        <w:t>Hidroquímicos</w:t>
      </w:r>
      <w:proofErr w:type="spellEnd"/>
      <w:r w:rsidRPr="00E60609">
        <w:rPr>
          <w:rFonts w:ascii="Arial" w:hAnsi="Arial" w:cs="Arial"/>
          <w:lang w:val="es-AR"/>
        </w:rPr>
        <w:t xml:space="preserve">. </w:t>
      </w:r>
      <w:r>
        <w:rPr>
          <w:rFonts w:ascii="Arial" w:hAnsi="Arial" w:cs="Arial"/>
          <w:bCs/>
          <w:iCs/>
          <w:lang w:val="es-AR"/>
        </w:rPr>
        <w:t>Análisis químico: expresio</w:t>
      </w:r>
      <w:r w:rsidRPr="00E60609">
        <w:rPr>
          <w:rFonts w:ascii="Arial" w:hAnsi="Arial" w:cs="Arial"/>
          <w:bCs/>
          <w:iCs/>
          <w:lang w:val="es-AR"/>
        </w:rPr>
        <w:t>n</w:t>
      </w:r>
      <w:r>
        <w:rPr>
          <w:rFonts w:ascii="Arial" w:hAnsi="Arial" w:cs="Arial"/>
          <w:bCs/>
          <w:iCs/>
          <w:lang w:val="es-AR"/>
        </w:rPr>
        <w:t>es</w:t>
      </w:r>
      <w:r w:rsidRPr="00E60609">
        <w:rPr>
          <w:rFonts w:ascii="Arial" w:hAnsi="Arial" w:cs="Arial"/>
          <w:bCs/>
          <w:iCs/>
          <w:lang w:val="es-AR"/>
        </w:rPr>
        <w:t xml:space="preserve"> de la concentración y pruebas de consistencia</w:t>
      </w:r>
      <w:r w:rsidRPr="00E60609">
        <w:rPr>
          <w:rFonts w:ascii="Arial" w:hAnsi="Arial" w:cs="Arial"/>
          <w:lang w:val="es-AR"/>
        </w:rPr>
        <w:t xml:space="preserve">. Tratamiento gráfico y estadístico de datos </w:t>
      </w:r>
      <w:proofErr w:type="spellStart"/>
      <w:r w:rsidRPr="00E60609">
        <w:rPr>
          <w:rFonts w:ascii="Arial" w:hAnsi="Arial" w:cs="Arial"/>
          <w:lang w:val="es-AR"/>
        </w:rPr>
        <w:t>hidroquímicos</w:t>
      </w:r>
      <w:proofErr w:type="spellEnd"/>
      <w:r w:rsidRPr="00E60609">
        <w:rPr>
          <w:rFonts w:ascii="Arial" w:hAnsi="Arial" w:cs="Arial"/>
          <w:lang w:val="es-AR"/>
        </w:rPr>
        <w:t xml:space="preserve">: mapas, diagramas y relaciones iónicas más usuales. </w:t>
      </w:r>
    </w:p>
    <w:p w:rsidR="008C5973" w:rsidRPr="00E60609" w:rsidRDefault="008C5973" w:rsidP="008C5973">
      <w:pPr>
        <w:jc w:val="both"/>
        <w:rPr>
          <w:rFonts w:ascii="Arial" w:hAnsi="Arial" w:cs="Arial"/>
          <w:lang w:val="es-AR"/>
        </w:rPr>
      </w:pPr>
    </w:p>
    <w:p w:rsidR="008C5973" w:rsidRPr="00E60609" w:rsidRDefault="008C5973" w:rsidP="008C5973">
      <w:pPr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 xml:space="preserve">MÓDULO 3: </w:t>
      </w:r>
      <w:r w:rsidRPr="00E60609">
        <w:rPr>
          <w:rFonts w:ascii="Arial" w:hAnsi="Arial" w:cs="Arial"/>
          <w:bCs/>
          <w:iCs/>
          <w:lang w:val="es-AR"/>
        </w:rPr>
        <w:t xml:space="preserve">Conceptos de termodinámica. </w:t>
      </w:r>
      <w:r w:rsidRPr="00E60609">
        <w:rPr>
          <w:rFonts w:ascii="Arial" w:hAnsi="Arial" w:cs="Arial"/>
          <w:lang w:val="es-AR"/>
        </w:rPr>
        <w:t xml:space="preserve">Equilibrio químico y estado de saturación. Principales procesos químicos modificadores de la composición del agua: disolución-precipitación, hidrólisis, intercambio catiónico, reacciones </w:t>
      </w:r>
      <w:proofErr w:type="spellStart"/>
      <w:r w:rsidRPr="00E60609">
        <w:rPr>
          <w:rFonts w:ascii="Arial" w:hAnsi="Arial" w:cs="Arial"/>
          <w:lang w:val="es-AR"/>
        </w:rPr>
        <w:t>redox</w:t>
      </w:r>
      <w:proofErr w:type="spellEnd"/>
      <w:r w:rsidRPr="00E60609">
        <w:rPr>
          <w:rFonts w:ascii="Arial" w:hAnsi="Arial" w:cs="Arial"/>
          <w:lang w:val="es-AR"/>
        </w:rPr>
        <w:t xml:space="preserve">. Evolución </w:t>
      </w:r>
      <w:proofErr w:type="spellStart"/>
      <w:r w:rsidRPr="00E60609">
        <w:rPr>
          <w:rFonts w:ascii="Arial" w:hAnsi="Arial" w:cs="Arial"/>
          <w:lang w:val="es-AR"/>
        </w:rPr>
        <w:t>hidrogeoquímica</w:t>
      </w:r>
      <w:proofErr w:type="spellEnd"/>
      <w:r w:rsidRPr="00E60609">
        <w:rPr>
          <w:rFonts w:ascii="Arial" w:hAnsi="Arial" w:cs="Arial"/>
          <w:lang w:val="es-AR"/>
        </w:rPr>
        <w:t xml:space="preserve">: su relación con el flujo subterráneo y la composición de la fase sólida (sistema </w:t>
      </w:r>
      <w:proofErr w:type="spellStart"/>
      <w:r w:rsidRPr="00E60609">
        <w:rPr>
          <w:rFonts w:ascii="Arial" w:hAnsi="Arial" w:cs="Arial"/>
          <w:lang w:val="es-AR"/>
        </w:rPr>
        <w:t>carbonático</w:t>
      </w:r>
      <w:proofErr w:type="spellEnd"/>
      <w:r w:rsidRPr="00E60609">
        <w:rPr>
          <w:rFonts w:ascii="Arial" w:hAnsi="Arial" w:cs="Arial"/>
          <w:lang w:val="es-AR"/>
        </w:rPr>
        <w:t xml:space="preserve"> y </w:t>
      </w:r>
      <w:proofErr w:type="spellStart"/>
      <w:r w:rsidRPr="00E60609">
        <w:rPr>
          <w:rFonts w:ascii="Arial" w:hAnsi="Arial" w:cs="Arial"/>
          <w:lang w:val="es-AR"/>
        </w:rPr>
        <w:t>silicoclástico</w:t>
      </w:r>
      <w:proofErr w:type="spellEnd"/>
      <w:r w:rsidRPr="00E60609">
        <w:rPr>
          <w:rFonts w:ascii="Arial" w:hAnsi="Arial" w:cs="Arial"/>
          <w:lang w:val="es-AR"/>
        </w:rPr>
        <w:t xml:space="preserve">). </w:t>
      </w:r>
    </w:p>
    <w:p w:rsidR="008C5973" w:rsidRPr="00E60609" w:rsidRDefault="008C5973" w:rsidP="008C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AR"/>
        </w:rPr>
      </w:pPr>
    </w:p>
    <w:p w:rsidR="008C5973" w:rsidRPr="00E60609" w:rsidRDefault="008C5973" w:rsidP="008C5973">
      <w:pPr>
        <w:spacing w:after="120"/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 xml:space="preserve">MÓDULO 4: </w:t>
      </w:r>
      <w:r w:rsidRPr="00E60609">
        <w:rPr>
          <w:rFonts w:ascii="Arial" w:hAnsi="Arial" w:cs="Arial"/>
          <w:bCs/>
          <w:lang w:val="es-AR"/>
        </w:rPr>
        <w:t>Calidad y Contaminación de Aguas.</w:t>
      </w:r>
      <w:r w:rsidRPr="00E60609">
        <w:rPr>
          <w:rFonts w:ascii="Arial" w:hAnsi="Arial" w:cs="Arial"/>
          <w:b/>
          <w:bCs/>
          <w:lang w:val="es-AR"/>
        </w:rPr>
        <w:t xml:space="preserve"> </w:t>
      </w:r>
      <w:r w:rsidRPr="00E60609">
        <w:rPr>
          <w:rFonts w:ascii="Arial" w:hAnsi="Arial" w:cs="Arial"/>
          <w:lang w:val="es-AR"/>
        </w:rPr>
        <w:t>Criterios y estándares de calidad del agua para distintos usos: parámetros físico-químicos y bacteriológicos, niveles guía</w:t>
      </w:r>
      <w:r>
        <w:rPr>
          <w:rFonts w:ascii="Arial" w:hAnsi="Arial" w:cs="Arial"/>
          <w:lang w:val="es-AR"/>
        </w:rPr>
        <w:t xml:space="preserve">, </w:t>
      </w:r>
      <w:r w:rsidRPr="00E60609">
        <w:rPr>
          <w:rFonts w:ascii="Arial" w:hAnsi="Arial" w:cs="Arial"/>
          <w:lang w:val="es-AR"/>
        </w:rPr>
        <w:t xml:space="preserve">Modos de contaminación de las aguas superficiales y subterráneas. Actividad antrópica y fuentes de contaminación: principales contaminantes de origen urbano, rural e industrial. </w:t>
      </w:r>
      <w:r>
        <w:rPr>
          <w:rFonts w:ascii="Arial" w:hAnsi="Arial" w:cs="Arial"/>
          <w:lang w:val="es-AR"/>
        </w:rPr>
        <w:t>C</w:t>
      </w:r>
      <w:r w:rsidRPr="004C4FA6">
        <w:rPr>
          <w:rFonts w:ascii="Arial" w:hAnsi="Arial" w:cs="Arial"/>
          <w:lang w:val="es-AR"/>
        </w:rPr>
        <w:t>álculo de índices de calidad (ICA) y de contaminación (ICO) para aguas superficiales</w:t>
      </w:r>
      <w:r w:rsidRPr="00E60609">
        <w:rPr>
          <w:rFonts w:ascii="Arial" w:hAnsi="Arial" w:cs="Arial"/>
          <w:lang w:val="es-AR"/>
        </w:rPr>
        <w:t>.</w:t>
      </w:r>
    </w:p>
    <w:p w:rsidR="008C5973" w:rsidRPr="001D3914" w:rsidRDefault="008C5973" w:rsidP="008C5973">
      <w:pPr>
        <w:spacing w:before="240" w:after="120"/>
        <w:jc w:val="both"/>
        <w:rPr>
          <w:rFonts w:ascii="Arial" w:hAnsi="Arial" w:cs="Arial"/>
          <w:b/>
        </w:rPr>
      </w:pPr>
      <w:r w:rsidRPr="001D3914">
        <w:rPr>
          <w:rFonts w:ascii="Arial" w:hAnsi="Arial" w:cs="Arial"/>
          <w:b/>
        </w:rPr>
        <w:t>9.- Bibliografía</w:t>
      </w: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  <w:proofErr w:type="spellStart"/>
      <w:r w:rsidRPr="00E60609">
        <w:rPr>
          <w:rFonts w:ascii="Arial" w:hAnsi="Arial" w:cs="Arial"/>
          <w:lang w:val="es-AR"/>
        </w:rPr>
        <w:t>Appelo</w:t>
      </w:r>
      <w:proofErr w:type="spellEnd"/>
      <w:r w:rsidRPr="00E60609">
        <w:rPr>
          <w:rFonts w:ascii="Arial" w:hAnsi="Arial" w:cs="Arial"/>
          <w:lang w:val="es-AR"/>
        </w:rPr>
        <w:t xml:space="preserve">, C. y D. </w:t>
      </w:r>
      <w:proofErr w:type="spellStart"/>
      <w:r w:rsidRPr="00E60609">
        <w:rPr>
          <w:rFonts w:ascii="Arial" w:hAnsi="Arial" w:cs="Arial"/>
          <w:lang w:val="es-AR"/>
        </w:rPr>
        <w:t>Postma</w:t>
      </w:r>
      <w:proofErr w:type="spellEnd"/>
      <w:r w:rsidRPr="00E60609">
        <w:rPr>
          <w:rFonts w:ascii="Arial" w:hAnsi="Arial" w:cs="Arial"/>
          <w:lang w:val="es-AR"/>
        </w:rPr>
        <w:t xml:space="preserve">. </w:t>
      </w:r>
      <w:r w:rsidRPr="00E60609">
        <w:rPr>
          <w:rFonts w:ascii="Arial" w:hAnsi="Arial" w:cs="Arial"/>
          <w:lang w:val="en-US"/>
        </w:rPr>
        <w:t xml:space="preserve">2005. Geochemistry, Groundwater and Pollution. </w:t>
      </w:r>
      <w:proofErr w:type="gramStart"/>
      <w:r w:rsidRPr="00E60609">
        <w:rPr>
          <w:rFonts w:ascii="Arial" w:hAnsi="Arial" w:cs="Arial"/>
          <w:lang w:val="en-US"/>
        </w:rPr>
        <w:t xml:space="preserve">2° </w:t>
      </w:r>
      <w:proofErr w:type="spellStart"/>
      <w:r w:rsidRPr="00E60609">
        <w:rPr>
          <w:rFonts w:ascii="Arial" w:hAnsi="Arial" w:cs="Arial"/>
          <w:lang w:val="en-US"/>
        </w:rPr>
        <w:t>Edición</w:t>
      </w:r>
      <w:proofErr w:type="spellEnd"/>
      <w:r w:rsidRPr="00E60609">
        <w:rPr>
          <w:rFonts w:ascii="Arial" w:hAnsi="Arial" w:cs="Arial"/>
          <w:lang w:val="en-US"/>
        </w:rPr>
        <w:t>.</w:t>
      </w:r>
      <w:proofErr w:type="gramEnd"/>
      <w:r w:rsidRPr="00E60609">
        <w:rPr>
          <w:rFonts w:ascii="Arial" w:hAnsi="Arial" w:cs="Arial"/>
          <w:lang w:val="en-US"/>
        </w:rPr>
        <w:t xml:space="preserve"> </w:t>
      </w:r>
      <w:r w:rsidRPr="00E60609">
        <w:rPr>
          <w:rFonts w:ascii="Arial" w:hAnsi="Arial" w:cs="Arial"/>
          <w:lang w:val="es-AR"/>
        </w:rPr>
        <w:t>Taylor &amp; Francis, Londres, 668 p.</w:t>
      </w: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>Auge, M., 2004. Hidrogeología Ambiental I y II. Facultad de Ciencias Exactas y Naturales-UBA. Disponible en (</w:t>
      </w:r>
      <w:hyperlink r:id="rId6" w:history="1">
        <w:r w:rsidRPr="00E60609">
          <w:rPr>
            <w:rStyle w:val="Hipervnculo"/>
            <w:rFonts w:ascii="Arial" w:hAnsi="Arial" w:cs="Arial"/>
            <w:lang w:val="es-AR"/>
          </w:rPr>
          <w:t>http://sedici.unlp.edu.ar/handle/10915/15910</w:t>
        </w:r>
      </w:hyperlink>
      <w:r w:rsidRPr="00E60609">
        <w:rPr>
          <w:rFonts w:ascii="Arial" w:hAnsi="Arial" w:cs="Arial"/>
          <w:lang w:val="es-AR"/>
        </w:rPr>
        <w:t>).</w:t>
      </w: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>Custodio, E. y M. R. Llamas (Eds.). 1983. Hidrología Subterránea. (2 tomos). Omega, 2350 pp.</w:t>
      </w: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</w:rPr>
      </w:pP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proofErr w:type="spellStart"/>
      <w:r w:rsidRPr="00E60609">
        <w:rPr>
          <w:rFonts w:ascii="Arial" w:hAnsi="Arial" w:cs="Arial"/>
          <w:lang w:val="en-US"/>
        </w:rPr>
        <w:t>Drever</w:t>
      </w:r>
      <w:proofErr w:type="spellEnd"/>
      <w:r w:rsidRPr="00E60609">
        <w:rPr>
          <w:rFonts w:ascii="Arial" w:hAnsi="Arial" w:cs="Arial"/>
          <w:lang w:val="en-US"/>
        </w:rPr>
        <w:t xml:space="preserve">, J.I. 1997. </w:t>
      </w:r>
      <w:proofErr w:type="gramStart"/>
      <w:r w:rsidRPr="00E60609">
        <w:rPr>
          <w:rFonts w:ascii="Arial" w:hAnsi="Arial" w:cs="Arial"/>
          <w:lang w:val="en-US"/>
        </w:rPr>
        <w:t>The geochemistry of Natural Waters.</w:t>
      </w:r>
      <w:proofErr w:type="gramEnd"/>
      <w:r w:rsidRPr="00E60609">
        <w:rPr>
          <w:rFonts w:ascii="Arial" w:hAnsi="Arial" w:cs="Arial"/>
          <w:lang w:val="en-US"/>
        </w:rPr>
        <w:t xml:space="preserve"> </w:t>
      </w:r>
      <w:proofErr w:type="gramStart"/>
      <w:r w:rsidRPr="00E60609">
        <w:rPr>
          <w:rFonts w:ascii="Arial" w:hAnsi="Arial" w:cs="Arial"/>
          <w:lang w:val="en-US"/>
        </w:rPr>
        <w:t>Prentice Hall, 3ª ed. 436 pp.</w:t>
      </w:r>
      <w:proofErr w:type="gramEnd"/>
      <w:r w:rsidRPr="00E60609">
        <w:rPr>
          <w:rFonts w:ascii="Arial" w:hAnsi="Arial" w:cs="Arial"/>
          <w:lang w:val="en-US"/>
        </w:rPr>
        <w:t> </w:t>
      </w: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  <w:proofErr w:type="spellStart"/>
      <w:r w:rsidRPr="00E60609">
        <w:rPr>
          <w:rFonts w:ascii="Arial" w:hAnsi="Arial" w:cs="Arial"/>
          <w:lang w:val="en-US"/>
        </w:rPr>
        <w:t>Escuder</w:t>
      </w:r>
      <w:proofErr w:type="spellEnd"/>
      <w:r w:rsidRPr="00E60609">
        <w:rPr>
          <w:rFonts w:ascii="Arial" w:hAnsi="Arial" w:cs="Arial"/>
          <w:lang w:val="en-US"/>
        </w:rPr>
        <w:t xml:space="preserve">, R; </w:t>
      </w:r>
      <w:proofErr w:type="spellStart"/>
      <w:r w:rsidRPr="00E60609">
        <w:rPr>
          <w:rFonts w:ascii="Arial" w:hAnsi="Arial" w:cs="Arial"/>
          <w:lang w:val="en-US"/>
        </w:rPr>
        <w:t>Fraile</w:t>
      </w:r>
      <w:proofErr w:type="spellEnd"/>
      <w:r w:rsidRPr="00E60609">
        <w:rPr>
          <w:rFonts w:ascii="Arial" w:hAnsi="Arial" w:cs="Arial"/>
          <w:lang w:val="en-US"/>
        </w:rPr>
        <w:t xml:space="preserve">, J; </w:t>
      </w:r>
      <w:proofErr w:type="spellStart"/>
      <w:r w:rsidRPr="00E60609">
        <w:rPr>
          <w:rFonts w:ascii="Arial" w:hAnsi="Arial" w:cs="Arial"/>
          <w:lang w:val="en-US"/>
        </w:rPr>
        <w:t>Jordana</w:t>
      </w:r>
      <w:proofErr w:type="spellEnd"/>
      <w:r w:rsidRPr="00E60609">
        <w:rPr>
          <w:rFonts w:ascii="Arial" w:hAnsi="Arial" w:cs="Arial"/>
          <w:lang w:val="en-US"/>
        </w:rPr>
        <w:t xml:space="preserve">, S; Ribera, F; Sánchez  Vila, X y Vázquez </w:t>
      </w:r>
      <w:proofErr w:type="spellStart"/>
      <w:r w:rsidRPr="00E60609">
        <w:rPr>
          <w:rFonts w:ascii="Arial" w:hAnsi="Arial" w:cs="Arial"/>
          <w:lang w:val="en-US"/>
        </w:rPr>
        <w:t>Suñé</w:t>
      </w:r>
      <w:proofErr w:type="spellEnd"/>
      <w:r w:rsidRPr="00E60609">
        <w:rPr>
          <w:rFonts w:ascii="Arial" w:hAnsi="Arial" w:cs="Arial"/>
          <w:lang w:val="en-US"/>
        </w:rPr>
        <w:t xml:space="preserve">, E., 2009. </w:t>
      </w:r>
      <w:r w:rsidRPr="00E60609">
        <w:rPr>
          <w:rFonts w:ascii="Arial" w:hAnsi="Arial" w:cs="Arial"/>
          <w:lang w:val="es-AR"/>
        </w:rPr>
        <w:t>Hidrogeología. Conceptos básicos de hidrología subterránea. Ediciones FCIHS. Barcelona. 768 p.</w:t>
      </w: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  <w:r w:rsidRPr="00E60609">
        <w:rPr>
          <w:rFonts w:ascii="Arial" w:hAnsi="Arial" w:cs="Arial"/>
          <w:lang w:val="es-AR"/>
        </w:rPr>
        <w:t xml:space="preserve">Foster, S., R. </w:t>
      </w:r>
      <w:proofErr w:type="spellStart"/>
      <w:r w:rsidRPr="00E60609">
        <w:rPr>
          <w:rFonts w:ascii="Arial" w:hAnsi="Arial" w:cs="Arial"/>
          <w:lang w:val="es-AR"/>
        </w:rPr>
        <w:t>Hirata</w:t>
      </w:r>
      <w:proofErr w:type="spellEnd"/>
      <w:r w:rsidRPr="00E60609">
        <w:rPr>
          <w:rFonts w:ascii="Arial" w:hAnsi="Arial" w:cs="Arial"/>
          <w:lang w:val="es-AR"/>
        </w:rPr>
        <w:t xml:space="preserve">, D. Gomes, M. D’ Elia  y  M. Paris. 2003. Protección de </w:t>
      </w:r>
      <w:smartTag w:uri="urn:schemas-microsoft-com:office:smarttags" w:element="PersonName">
        <w:smartTagPr>
          <w:attr w:name="ProductID" w:val="la Calidad"/>
        </w:smartTagPr>
        <w:r w:rsidRPr="00E60609">
          <w:rPr>
            <w:rFonts w:ascii="Arial" w:hAnsi="Arial" w:cs="Arial"/>
            <w:lang w:val="es-AR"/>
          </w:rPr>
          <w:t>la Calidad</w:t>
        </w:r>
      </w:smartTag>
      <w:r w:rsidRPr="00E60609">
        <w:rPr>
          <w:rFonts w:ascii="Arial" w:hAnsi="Arial" w:cs="Arial"/>
          <w:lang w:val="es-AR"/>
        </w:rPr>
        <w:t xml:space="preserve"> del Agua Subterránea. Ed. </w:t>
      </w:r>
      <w:proofErr w:type="spellStart"/>
      <w:r w:rsidRPr="00E60609">
        <w:rPr>
          <w:rFonts w:ascii="Arial" w:hAnsi="Arial" w:cs="Arial"/>
          <w:lang w:val="es-AR"/>
        </w:rPr>
        <w:t>Mundi</w:t>
      </w:r>
      <w:proofErr w:type="spellEnd"/>
      <w:r w:rsidRPr="00E60609">
        <w:rPr>
          <w:rFonts w:ascii="Arial" w:hAnsi="Arial" w:cs="Arial"/>
          <w:lang w:val="es-AR"/>
        </w:rPr>
        <w:t xml:space="preserve">-Prensa. </w:t>
      </w:r>
      <w:proofErr w:type="spellStart"/>
      <w:r w:rsidRPr="00E60609">
        <w:rPr>
          <w:rFonts w:ascii="Arial" w:hAnsi="Arial" w:cs="Arial"/>
          <w:lang w:val="es-AR"/>
        </w:rPr>
        <w:t>BancoMundial</w:t>
      </w:r>
      <w:proofErr w:type="spellEnd"/>
      <w:r w:rsidRPr="00E60609">
        <w:rPr>
          <w:rFonts w:ascii="Arial" w:hAnsi="Arial" w:cs="Arial"/>
          <w:lang w:val="es-AR"/>
        </w:rPr>
        <w:t>. Disponible en http://siteresources.worldbank.org/INTWRD/Resources/336486175813625542/GroundwaterQualityProtectionGuide_Spanish.pdf).</w:t>
      </w: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s-AR"/>
        </w:rPr>
      </w:pPr>
    </w:p>
    <w:p w:rsidR="008C5973" w:rsidRPr="00E60609" w:rsidRDefault="008C5973" w:rsidP="008C5973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E60609">
        <w:rPr>
          <w:rFonts w:ascii="Arial" w:hAnsi="Arial" w:cs="Arial"/>
          <w:lang w:val="en-US"/>
        </w:rPr>
        <w:t xml:space="preserve">Hem J.D., 1992. </w:t>
      </w:r>
      <w:proofErr w:type="gramStart"/>
      <w:r w:rsidRPr="00E60609">
        <w:rPr>
          <w:rFonts w:ascii="Arial" w:hAnsi="Arial" w:cs="Arial"/>
          <w:lang w:val="en-US"/>
        </w:rPr>
        <w:t>Study and Interpretation of the Chemical Characteristics of Natural Waters.</w:t>
      </w:r>
      <w:proofErr w:type="gramEnd"/>
      <w:r w:rsidRPr="00E60609">
        <w:rPr>
          <w:rFonts w:ascii="Arial" w:hAnsi="Arial" w:cs="Arial"/>
          <w:lang w:val="en-US"/>
        </w:rPr>
        <w:t xml:space="preserve"> U.S.G.S. Water-Supply Paper 2254, fourth printing, 263 pp. </w:t>
      </w:r>
    </w:p>
    <w:p w:rsidR="008C5973" w:rsidRPr="001D3914" w:rsidRDefault="008C5973" w:rsidP="008C5973">
      <w:pPr>
        <w:spacing w:before="240" w:after="120"/>
        <w:jc w:val="both"/>
        <w:rPr>
          <w:rFonts w:ascii="Arial" w:hAnsi="Arial" w:cs="Arial"/>
          <w:b/>
        </w:rPr>
      </w:pPr>
      <w:r w:rsidRPr="001D3914">
        <w:rPr>
          <w:rFonts w:ascii="Arial" w:hAnsi="Arial" w:cs="Arial"/>
          <w:b/>
        </w:rPr>
        <w:t xml:space="preserve">10.- </w:t>
      </w:r>
      <w:r>
        <w:rPr>
          <w:rFonts w:ascii="Arial" w:hAnsi="Arial" w:cs="Arial"/>
          <w:b/>
        </w:rPr>
        <w:t>Fecha de inicio y finalización</w:t>
      </w:r>
    </w:p>
    <w:p w:rsidR="008C5973" w:rsidRPr="00BD67FF" w:rsidRDefault="008C5973" w:rsidP="008C5973">
      <w:pPr>
        <w:spacing w:after="120"/>
        <w:jc w:val="both"/>
        <w:rPr>
          <w:rFonts w:ascii="Arial" w:hAnsi="Arial" w:cs="Arial"/>
        </w:rPr>
      </w:pPr>
      <w:r w:rsidRPr="004C4FA6">
        <w:rPr>
          <w:rFonts w:ascii="Arial" w:hAnsi="Arial" w:cs="Arial"/>
        </w:rPr>
        <w:t xml:space="preserve">El dictado comenzará el </w:t>
      </w:r>
      <w:r>
        <w:rPr>
          <w:rFonts w:ascii="Arial" w:hAnsi="Arial" w:cs="Arial"/>
        </w:rPr>
        <w:t xml:space="preserve">sábado 14 de octubre de 2017 y se desarrollará durante 5 semanas consecutivas, finalizando el sábado 11 de noviembre de 2017. </w:t>
      </w:r>
    </w:p>
    <w:p w:rsidR="008C5973" w:rsidRDefault="008C5973" w:rsidP="008C5973">
      <w:pPr>
        <w:spacing w:before="120" w:after="120"/>
        <w:rPr>
          <w:rFonts w:ascii="Arial" w:hAnsi="Arial" w:cs="Arial"/>
          <w:b/>
        </w:rPr>
      </w:pPr>
    </w:p>
    <w:p w:rsidR="008C5973" w:rsidRDefault="008C5973" w:rsidP="008C59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 AL ANEXO I DE LA RESOLUCIÓN Nº 320/17 CD</w:t>
      </w:r>
    </w:p>
    <w:p w:rsidR="008C5973" w:rsidRDefault="008C5973" w:rsidP="008C5973">
      <w:pPr>
        <w:spacing w:before="120" w:after="120"/>
        <w:rPr>
          <w:rFonts w:ascii="Arial" w:hAnsi="Arial" w:cs="Arial"/>
          <w:b/>
        </w:rPr>
      </w:pPr>
    </w:p>
    <w:p w:rsidR="008C5973" w:rsidRPr="001D3914" w:rsidRDefault="008C5973" w:rsidP="008C5973">
      <w:pPr>
        <w:spacing w:before="120" w:after="120"/>
        <w:rPr>
          <w:rFonts w:ascii="Arial" w:hAnsi="Arial" w:cs="Arial"/>
          <w:b/>
        </w:rPr>
      </w:pPr>
      <w:r w:rsidRPr="001D3914">
        <w:rPr>
          <w:rFonts w:ascii="Arial" w:hAnsi="Arial" w:cs="Arial"/>
          <w:b/>
        </w:rPr>
        <w:t>11.- Ca</w:t>
      </w:r>
      <w:r>
        <w:rPr>
          <w:rFonts w:ascii="Arial" w:hAnsi="Arial" w:cs="Arial"/>
          <w:b/>
        </w:rPr>
        <w:t>rga horaria</w:t>
      </w:r>
    </w:p>
    <w:p w:rsidR="008C5973" w:rsidRPr="004C4FA6" w:rsidRDefault="008C5973" w:rsidP="008C5973">
      <w:pPr>
        <w:jc w:val="both"/>
        <w:rPr>
          <w:rFonts w:ascii="Arial" w:hAnsi="Arial" w:cs="Arial"/>
        </w:rPr>
      </w:pPr>
      <w:r w:rsidRPr="004C4FA6">
        <w:rPr>
          <w:rFonts w:ascii="Arial" w:hAnsi="Arial" w:cs="Arial"/>
        </w:rPr>
        <w:lastRenderedPageBreak/>
        <w:t xml:space="preserve">El curso tendrá una duración de 40 horas reloj. La mitad de ellas serán presenciales y estarán distribuidas en cinco encuentros (4 h c/u). El resto serán no presenciales y se destinarán a la realización de las actividades prácticas propuestas para cada módulo (10 </w:t>
      </w:r>
      <w:proofErr w:type="spellStart"/>
      <w:r w:rsidRPr="004C4FA6">
        <w:rPr>
          <w:rFonts w:ascii="Arial" w:hAnsi="Arial" w:cs="Arial"/>
        </w:rPr>
        <w:t>hs</w:t>
      </w:r>
      <w:proofErr w:type="spellEnd"/>
      <w:r w:rsidRPr="004C4FA6">
        <w:rPr>
          <w:rFonts w:ascii="Arial" w:hAnsi="Arial" w:cs="Arial"/>
        </w:rPr>
        <w:t>) y a la elaboración de un trabajo final (10 h).</w:t>
      </w:r>
    </w:p>
    <w:p w:rsidR="008C5973" w:rsidRPr="00544B0E" w:rsidRDefault="008C5973" w:rsidP="008C5973">
      <w:pPr>
        <w:spacing w:before="240"/>
        <w:jc w:val="both"/>
        <w:rPr>
          <w:rFonts w:ascii="Arial" w:hAnsi="Arial" w:cs="Arial"/>
        </w:rPr>
      </w:pPr>
      <w:r w:rsidRPr="00DC0B1F">
        <w:rPr>
          <w:rFonts w:ascii="Arial" w:hAnsi="Arial" w:cs="Arial"/>
          <w:b/>
        </w:rPr>
        <w:t>12.- Destinatarios:</w:t>
      </w:r>
      <w:r>
        <w:rPr>
          <w:rFonts w:ascii="Arial" w:hAnsi="Arial" w:cs="Arial"/>
          <w:b/>
        </w:rPr>
        <w:t xml:space="preserve"> </w:t>
      </w:r>
      <w:r w:rsidRPr="000D7E29">
        <w:rPr>
          <w:rFonts w:ascii="Arial" w:hAnsi="Arial" w:cs="Arial"/>
          <w:bCs/>
        </w:rPr>
        <w:t>El curso está orientado a estudiantes avanzados y gradua</w:t>
      </w:r>
      <w:r>
        <w:rPr>
          <w:rFonts w:ascii="Arial" w:hAnsi="Arial" w:cs="Arial"/>
          <w:bCs/>
        </w:rPr>
        <w:t>dos de carreras vinculadas con C</w:t>
      </w:r>
      <w:r w:rsidRPr="000D7E29">
        <w:rPr>
          <w:rFonts w:ascii="Arial" w:hAnsi="Arial" w:cs="Arial"/>
          <w:bCs/>
        </w:rPr>
        <w:t xml:space="preserve">iencias de </w:t>
      </w:r>
      <w:smartTag w:uri="urn:schemas-microsoft-com:office:smarttags" w:element="PersonName">
        <w:smartTagPr>
          <w:attr w:name="ProductID" w:val="la Tierra"/>
        </w:smartTagPr>
        <w:r w:rsidRPr="000D7E29">
          <w:rPr>
            <w:rFonts w:ascii="Arial" w:hAnsi="Arial" w:cs="Arial"/>
            <w:bCs/>
          </w:rPr>
          <w:t>la Tierra</w:t>
        </w:r>
      </w:smartTag>
      <w:r w:rsidRPr="000D7E29">
        <w:rPr>
          <w:rFonts w:ascii="Arial" w:hAnsi="Arial" w:cs="Arial"/>
          <w:bCs/>
        </w:rPr>
        <w:t xml:space="preserve"> y el Ambiente.</w:t>
      </w:r>
      <w:r w:rsidRPr="000D7E29">
        <w:rPr>
          <w:rFonts w:ascii="Arial" w:hAnsi="Arial" w:cs="Arial"/>
        </w:rPr>
        <w:t xml:space="preserve"> También podrán participar otros interesados contemplados en la reglamentación vigente.</w:t>
      </w:r>
    </w:p>
    <w:p w:rsidR="008C5973" w:rsidRPr="00F82619" w:rsidRDefault="008C5973" w:rsidP="008C5973">
      <w:pPr>
        <w:spacing w:before="240" w:after="120"/>
        <w:jc w:val="both"/>
        <w:rPr>
          <w:rFonts w:ascii="Arial" w:hAnsi="Arial" w:cs="Arial"/>
        </w:rPr>
      </w:pPr>
      <w:proofErr w:type="gramStart"/>
      <w:r w:rsidRPr="00F82619">
        <w:rPr>
          <w:rFonts w:ascii="Arial" w:hAnsi="Arial" w:cs="Arial"/>
          <w:b/>
        </w:rPr>
        <w:t>13.- Cupo</w:t>
      </w:r>
      <w:r w:rsidRPr="00F826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AR"/>
        </w:rPr>
        <w:t>3</w:t>
      </w:r>
      <w:r w:rsidRPr="00493F50">
        <w:rPr>
          <w:rFonts w:ascii="Arial" w:hAnsi="Arial" w:cs="Arial"/>
          <w:lang w:val="es-AR"/>
        </w:rPr>
        <w:t>0 participantes</w:t>
      </w:r>
      <w:proofErr w:type="gramEnd"/>
    </w:p>
    <w:p w:rsidR="008C5973" w:rsidRPr="00544B0E" w:rsidRDefault="008C5973" w:rsidP="008C5973">
      <w:pPr>
        <w:spacing w:before="240" w:after="120"/>
        <w:jc w:val="both"/>
        <w:rPr>
          <w:rFonts w:ascii="Arial" w:hAnsi="Arial" w:cs="Arial"/>
          <w:b/>
        </w:rPr>
      </w:pPr>
      <w:r w:rsidRPr="00544B0E">
        <w:rPr>
          <w:rFonts w:ascii="Arial" w:hAnsi="Arial" w:cs="Arial"/>
          <w:b/>
        </w:rPr>
        <w:t>14.- Requisitos de aprobación</w:t>
      </w:r>
    </w:p>
    <w:p w:rsidR="008C5973" w:rsidRDefault="008C5973" w:rsidP="008C5973">
      <w:pPr>
        <w:spacing w:after="120"/>
        <w:jc w:val="both"/>
        <w:rPr>
          <w:rFonts w:ascii="Arial" w:hAnsi="Arial" w:cs="Arial"/>
        </w:rPr>
      </w:pPr>
      <w:r w:rsidRPr="00493F50">
        <w:rPr>
          <w:rFonts w:ascii="Arial" w:hAnsi="Arial" w:cs="Arial"/>
          <w:lang w:val="es-AR"/>
        </w:rPr>
        <w:t>Se otorgar</w:t>
      </w:r>
      <w:r>
        <w:rPr>
          <w:rFonts w:ascii="Arial" w:hAnsi="Arial" w:cs="Arial"/>
          <w:lang w:val="es-AR"/>
        </w:rPr>
        <w:t>á Certificado de A</w:t>
      </w:r>
      <w:r w:rsidRPr="00493F50">
        <w:rPr>
          <w:rFonts w:ascii="Arial" w:hAnsi="Arial" w:cs="Arial"/>
          <w:lang w:val="es-AR"/>
        </w:rPr>
        <w:t xml:space="preserve">sistencia a los participantes que alcancen el 80% de asistencia a clases y realicen </w:t>
      </w:r>
      <w:r w:rsidRPr="00493F50">
        <w:rPr>
          <w:rFonts w:ascii="Arial" w:hAnsi="Arial" w:cs="Arial"/>
        </w:rPr>
        <w:t>las actividades prácticas propuestas para cada módulo</w:t>
      </w:r>
      <w:r>
        <w:rPr>
          <w:rFonts w:ascii="Arial" w:hAnsi="Arial" w:cs="Arial"/>
          <w:lang w:val="es-AR"/>
        </w:rPr>
        <w:t>. Se otorgará C</w:t>
      </w:r>
      <w:r w:rsidRPr="00493F50">
        <w:rPr>
          <w:rFonts w:ascii="Arial" w:hAnsi="Arial" w:cs="Arial"/>
          <w:lang w:val="es-AR"/>
        </w:rPr>
        <w:t>ertificado de Aprobación a los participantes que presenten y aprueben un trabajo final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</w:rPr>
        <w:t>(Si resultara desaprobado en primera instancia, podrá reformularse por una única vez).</w:t>
      </w:r>
    </w:p>
    <w:p w:rsidR="008C5973" w:rsidRPr="00C30CE3" w:rsidRDefault="008C5973" w:rsidP="008C59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D3FCA" w:rsidRDefault="007D3FCA"/>
    <w:sectPr w:rsidR="007D3FCA" w:rsidSect="00AA41F2">
      <w:headerReference w:type="default" r:id="rId7"/>
      <w:footerReference w:type="default" r:id="rId8"/>
      <w:pgSz w:w="11906" w:h="16838"/>
      <w:pgMar w:top="1418" w:right="1134" w:bottom="1134" w:left="1701" w:header="357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F2" w:rsidRDefault="008C5973">
    <w:pPr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Uruguay 151 - (6300)  Santa Rosa - La Pampa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Tel.: (02954) 245220 - 245230 – 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>. 7142 - Fax.: (02954) 432535</w:t>
    </w:r>
  </w:p>
  <w:p w:rsidR="00AA41F2" w:rsidRDefault="008C5973">
    <w:pPr>
      <w:jc w:val="center"/>
      <w:rPr>
        <w:rStyle w:val="EnlacedeInternet"/>
        <w:rFonts w:ascii="Arial Narrow" w:hAnsi="Arial Narrow"/>
        <w:sz w:val="16"/>
        <w:lang w:val="de-DE"/>
      </w:rPr>
    </w:pPr>
    <w:hyperlink r:id="rId1">
      <w:r>
        <w:rPr>
          <w:rStyle w:val="EnlacedeInternet"/>
          <w:rFonts w:ascii="Arial Narrow" w:hAnsi="Arial Narrow"/>
          <w:sz w:val="16"/>
          <w:lang w:val="de-DE"/>
        </w:rPr>
        <w:t>www.exactas.unlpam.edu.ar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F2" w:rsidRDefault="008C5973">
    <w:pPr>
      <w:shd w:val="clear" w:color="auto" w:fill="FFFFFF"/>
      <w:ind w:right="51"/>
      <w:rPr>
        <w:sz w:val="2"/>
      </w:rPr>
    </w:pPr>
    <w:r>
      <w:rPr>
        <w:noProof/>
        <w:lang w:val="es-AR" w:eastAsia="es-AR"/>
      </w:rPr>
      <w:drawing>
        <wp:inline distT="0" distB="0" distL="0" distR="0">
          <wp:extent cx="3355975" cy="9486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 xml:space="preserve"> </w:t>
    </w:r>
  </w:p>
  <w:p w:rsidR="00AA41F2" w:rsidRDefault="008C5973">
    <w:pPr>
      <w:shd w:val="clear" w:color="auto" w:fill="FFFFFF"/>
      <w:ind w:right="51"/>
      <w:rPr>
        <w:sz w:val="2"/>
      </w:rPr>
    </w:pPr>
  </w:p>
  <w:p w:rsidR="00AA41F2" w:rsidRDefault="008C5973">
    <w:pPr>
      <w:shd w:val="clear" w:color="auto" w:fill="FFFFFF"/>
      <w:ind w:right="51"/>
      <w:rPr>
        <w:sz w:val="2"/>
      </w:rPr>
    </w:pPr>
  </w:p>
  <w:p w:rsidR="00AA41F2" w:rsidRDefault="008C5973">
    <w:pPr>
      <w:shd w:val="clear" w:color="auto" w:fill="FFFFFF"/>
      <w:ind w:right="51"/>
      <w:rPr>
        <w:sz w:val="2"/>
      </w:rPr>
    </w:pPr>
  </w:p>
  <w:p w:rsidR="00AA41F2" w:rsidRDefault="008C5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34C"/>
    <w:multiLevelType w:val="hybridMultilevel"/>
    <w:tmpl w:val="B68A6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73"/>
    <w:rsid w:val="007D3FCA"/>
    <w:rsid w:val="008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8C5973"/>
    <w:rPr>
      <w:color w:val="0000FF"/>
      <w:u w:val="single"/>
    </w:rPr>
  </w:style>
  <w:style w:type="character" w:styleId="Hipervnculo">
    <w:name w:val="Hyperlink"/>
    <w:rsid w:val="008C59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973"/>
    <w:rPr>
      <w:rFonts w:ascii="Tahoma" w:eastAsia="Times New Roman" w:hAnsi="Tahoma" w:cs="Tahoma"/>
      <w:color w:val="00000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8C5973"/>
    <w:rPr>
      <w:color w:val="0000FF"/>
      <w:u w:val="single"/>
    </w:rPr>
  </w:style>
  <w:style w:type="character" w:styleId="Hipervnculo">
    <w:name w:val="Hyperlink"/>
    <w:rsid w:val="008C59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973"/>
    <w:rPr>
      <w:rFonts w:ascii="Tahoma" w:eastAsia="Times New Roman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dici.unlp.edu.ar/handle/10915/159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Salvador</dc:creator>
  <cp:lastModifiedBy>Alejandra Salvador</cp:lastModifiedBy>
  <cp:revision>1</cp:revision>
  <dcterms:created xsi:type="dcterms:W3CDTF">2017-09-11T12:46:00Z</dcterms:created>
  <dcterms:modified xsi:type="dcterms:W3CDTF">2017-09-11T12:47:00Z</dcterms:modified>
</cp:coreProperties>
</file>